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523638" w14:textId="77777777" w:rsidR="00EA76F1" w:rsidRDefault="00EA76F1" w:rsidP="00FA123B">
      <w:pPr>
        <w:contextualSpacing/>
        <w:jc w:val="left"/>
        <w:rPr>
          <w:rFonts w:ascii="Calibri" w:eastAsia="Calibri" w:hAnsi="Calibri" w:cs="Calibri"/>
          <w:b/>
          <w:sz w:val="24"/>
        </w:rPr>
      </w:pPr>
    </w:p>
    <w:p w14:paraId="4BB7342D" w14:textId="26DF8DDE" w:rsidR="00360D5F" w:rsidRPr="002F7B77" w:rsidRDefault="00EA76F1" w:rsidP="00FA123B">
      <w:pPr>
        <w:contextualSpacing/>
        <w:jc w:val="left"/>
        <w:rPr>
          <w:rFonts w:ascii="Calibri" w:eastAsia="Calibri" w:hAnsi="Calibri" w:cs="Calibri"/>
          <w:b/>
          <w:sz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79CD2D0" wp14:editId="7A767C73">
            <wp:simplePos x="0" y="0"/>
            <wp:positionH relativeFrom="column">
              <wp:posOffset>-635</wp:posOffset>
            </wp:positionH>
            <wp:positionV relativeFrom="page">
              <wp:posOffset>449580</wp:posOffset>
            </wp:positionV>
            <wp:extent cx="5759450" cy="521970"/>
            <wp:effectExtent l="0" t="0" r="0" b="0"/>
            <wp:wrapSquare wrapText="bothSides"/>
            <wp:docPr id="1" name="Obraz 1" descr="Pasek logotypów: logotyp Fundusze Europejskie dla Rozwoju Społecznego, logotyp Rzeczpospolita Polska, logotyp Dofinansowane przez Unię Europejską, logotyp PARP Grupa PFR, w kolorze szaro-czerwonym, znaczek husarii i tekst PARP Grupa PFR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Pasek logotypów: logotyp Fundusze Europejskie dla Rozwoju Społecznego, logotyp Rzeczpospolita Polska, logotyp Dofinansowane przez Unię Europejską, logotyp PARP Grupa PFR, w kolorze szaro-czerwonym, znaczek husarii i tekst PARP Grupa PFR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5219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0D5F" w:rsidRPr="002F7B77">
        <w:rPr>
          <w:rFonts w:ascii="Calibri" w:eastAsia="Calibri" w:hAnsi="Calibri" w:cs="Calibri"/>
          <w:b/>
          <w:sz w:val="24"/>
        </w:rPr>
        <w:t>Test sprawdzający wiedzę na temat gospodarki o obiegu zamkniętym (GOZ)  i zrównoważonego rozwoju - projekt „</w:t>
      </w:r>
      <w:r w:rsidR="0032181C" w:rsidRPr="002F7B77">
        <w:rPr>
          <w:rFonts w:ascii="Calibri" w:eastAsia="Calibri" w:hAnsi="Calibri" w:cs="Calibri"/>
          <w:b/>
          <w:sz w:val="24"/>
        </w:rPr>
        <w:t>Przedsiębiorcy kompetentni w GOZ</w:t>
      </w:r>
      <w:r w:rsidR="00360D5F" w:rsidRPr="002F7B77">
        <w:rPr>
          <w:rFonts w:ascii="Calibri" w:eastAsia="Calibri" w:hAnsi="Calibri" w:cs="Calibri"/>
          <w:b/>
          <w:sz w:val="24"/>
        </w:rPr>
        <w:t xml:space="preserve">”  realizowany w ramach konkursu „GOZ – to się opłaca”  </w:t>
      </w:r>
    </w:p>
    <w:p w14:paraId="4E596F4C" w14:textId="77777777" w:rsidR="00360D5F" w:rsidRPr="002F7B77" w:rsidRDefault="00360D5F" w:rsidP="00FA123B">
      <w:pPr>
        <w:contextualSpacing/>
        <w:jc w:val="left"/>
        <w:rPr>
          <w:rFonts w:ascii="Calibri" w:eastAsia="Calibri" w:hAnsi="Calibri" w:cs="Calibri"/>
          <w:b/>
          <w:sz w:val="24"/>
        </w:rPr>
      </w:pPr>
    </w:p>
    <w:p w14:paraId="1F7F8229" w14:textId="2C953F61" w:rsidR="00630699" w:rsidRPr="002F7B77" w:rsidRDefault="00360D5F" w:rsidP="00FA123B">
      <w:pPr>
        <w:jc w:val="left"/>
        <w:rPr>
          <w:rFonts w:ascii="Calibri" w:hAnsi="Calibri" w:cs="Calibri"/>
          <w:color w:val="000000"/>
          <w:sz w:val="24"/>
        </w:rPr>
      </w:pPr>
      <w:r w:rsidRPr="002F7B77">
        <w:rPr>
          <w:rFonts w:ascii="Calibri" w:eastAsia="Calibri" w:hAnsi="Calibri" w:cs="Calibri"/>
          <w:b/>
          <w:sz w:val="24"/>
        </w:rPr>
        <w:t xml:space="preserve">Imię i nazwisko: </w:t>
      </w:r>
    </w:p>
    <w:p w14:paraId="4BD612EB" w14:textId="0FDC829F" w:rsidR="00C74DB4" w:rsidRPr="002F7B77" w:rsidRDefault="00E544FA" w:rsidP="00FA123B">
      <w:pPr>
        <w:contextualSpacing/>
        <w:jc w:val="left"/>
        <w:rPr>
          <w:rFonts w:ascii="Calibri" w:eastAsia="Calibri" w:hAnsi="Calibri" w:cs="Calibri"/>
          <w:b/>
          <w:sz w:val="24"/>
        </w:rPr>
      </w:pPr>
      <w:r w:rsidRPr="002F7B77">
        <w:rPr>
          <w:rFonts w:ascii="Calibri" w:eastAsia="Calibri" w:hAnsi="Calibri" w:cs="Calibri"/>
          <w:b/>
          <w:sz w:val="24"/>
        </w:rPr>
        <w:t xml:space="preserve">Nazwa firmy: </w:t>
      </w:r>
    </w:p>
    <w:p w14:paraId="2519519B" w14:textId="575C6D5E" w:rsidR="00F55F9E" w:rsidRPr="002F7B77" w:rsidRDefault="00360D5F" w:rsidP="00FA123B">
      <w:p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b/>
          <w:sz w:val="24"/>
        </w:rPr>
        <w:t>NIP:</w:t>
      </w:r>
      <w:r w:rsidR="00B82988" w:rsidRPr="002F7B77">
        <w:rPr>
          <w:rFonts w:ascii="Calibri" w:hAnsi="Calibri" w:cs="Calibri"/>
          <w:sz w:val="24"/>
        </w:rPr>
        <w:t xml:space="preserve"> </w:t>
      </w:r>
    </w:p>
    <w:p w14:paraId="4EB5BBA9" w14:textId="5EFCC76A" w:rsidR="009E1C9D" w:rsidRPr="002F7B77" w:rsidRDefault="00360D5F" w:rsidP="00FA123B">
      <w:pPr>
        <w:contextualSpacing/>
        <w:jc w:val="left"/>
        <w:rPr>
          <w:rFonts w:ascii="Calibri" w:eastAsia="Calibri" w:hAnsi="Calibri" w:cs="Calibri"/>
          <w:b/>
          <w:sz w:val="24"/>
        </w:rPr>
      </w:pPr>
      <w:r w:rsidRPr="002F7B77">
        <w:rPr>
          <w:rFonts w:ascii="Calibri" w:eastAsia="Calibri" w:hAnsi="Calibri" w:cs="Calibri"/>
          <w:b/>
          <w:sz w:val="24"/>
        </w:rPr>
        <w:t xml:space="preserve">Data: </w:t>
      </w:r>
    </w:p>
    <w:p w14:paraId="1F480B98" w14:textId="77777777" w:rsidR="00FA123B" w:rsidRPr="002F7B77" w:rsidRDefault="00FA123B" w:rsidP="00FA123B">
      <w:pPr>
        <w:contextualSpacing/>
        <w:jc w:val="left"/>
        <w:rPr>
          <w:rFonts w:ascii="Calibri" w:eastAsia="Calibri" w:hAnsi="Calibri" w:cs="Calibri"/>
          <w:b/>
          <w:sz w:val="24"/>
        </w:rPr>
      </w:pPr>
    </w:p>
    <w:p w14:paraId="1A760E5E" w14:textId="77777777" w:rsidR="00360D5F" w:rsidRPr="002F7B77" w:rsidRDefault="00360D5F" w:rsidP="00FA123B">
      <w:pPr>
        <w:contextualSpacing/>
        <w:jc w:val="left"/>
        <w:rPr>
          <w:rFonts w:ascii="Calibri" w:eastAsia="Calibri" w:hAnsi="Calibri" w:cs="Calibri"/>
          <w:sz w:val="24"/>
        </w:rPr>
      </w:pPr>
      <w:bookmarkStart w:id="0" w:name="_Hlk152330694"/>
      <w:r w:rsidRPr="002F7B77">
        <w:rPr>
          <w:rFonts w:ascii="Calibri" w:eastAsia="Calibri" w:hAnsi="Calibri" w:cs="Calibri"/>
          <w:sz w:val="24"/>
        </w:rPr>
        <w:t xml:space="preserve">Test ma za zadanie obiektywne zweryfikowanie Pani/Pana wiedzy w zakresie zagadnień dotyczących kontekstu i podstaw GOZ w działalności przedsiębiorstw. </w:t>
      </w:r>
    </w:p>
    <w:p w14:paraId="3E11FE92" w14:textId="77777777" w:rsidR="00360D5F" w:rsidRPr="002F7B77" w:rsidRDefault="00360D5F" w:rsidP="00FA123B">
      <w:p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 xml:space="preserve">W sytuacji, gdy wynik testu będzie pozytywny tj. potwierdzi posiadanie wiedzy ogólnej z obszaru GOZ, wówczas będzie mogła Pani/ mógł Pan ubiegać się o skorzystanie wyłącznie z części specjalistycznej szkolenia przewidzianego w ramach projektu, z pominięciem jego części ogólnej.  </w:t>
      </w:r>
    </w:p>
    <w:p w14:paraId="3223B8D3" w14:textId="77777777" w:rsidR="00FA123B" w:rsidRPr="002F7B77" w:rsidRDefault="00FA123B" w:rsidP="00FA123B">
      <w:pPr>
        <w:contextualSpacing/>
        <w:jc w:val="left"/>
        <w:rPr>
          <w:rFonts w:ascii="Calibri" w:eastAsia="Calibri" w:hAnsi="Calibri" w:cs="Calibri"/>
          <w:sz w:val="24"/>
        </w:rPr>
      </w:pPr>
    </w:p>
    <w:p w14:paraId="535FF962" w14:textId="77777777" w:rsidR="00360D5F" w:rsidRPr="002F7B77" w:rsidRDefault="00360D5F" w:rsidP="00FA123B">
      <w:p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b/>
          <w:bCs/>
          <w:sz w:val="24"/>
        </w:rPr>
        <w:t>Test nie jest szkolnym egzaminem, który należy zdać na dobrą ocenę.</w:t>
      </w:r>
      <w:r w:rsidRPr="002F7B77">
        <w:rPr>
          <w:rFonts w:ascii="Calibri" w:eastAsia="Calibri" w:hAnsi="Calibri" w:cs="Calibri"/>
          <w:sz w:val="24"/>
        </w:rPr>
        <w:t xml:space="preserve"> Każdą z odpowiedzi </w:t>
      </w:r>
      <w:r w:rsidRPr="002F7B77">
        <w:rPr>
          <w:rFonts w:ascii="Calibri" w:eastAsia="Calibri" w:hAnsi="Calibri" w:cs="Calibri"/>
          <w:sz w:val="24"/>
        </w:rPr>
        <w:br/>
        <w:t xml:space="preserve">na podane pytania z pewnością można znaleźć w intrenecie lub poprosić </w:t>
      </w:r>
      <w:proofErr w:type="spellStart"/>
      <w:r w:rsidRPr="002F7B77">
        <w:rPr>
          <w:rFonts w:ascii="Calibri" w:eastAsia="Calibri" w:hAnsi="Calibri" w:cs="Calibri"/>
          <w:sz w:val="24"/>
        </w:rPr>
        <w:t>chatGPT</w:t>
      </w:r>
      <w:proofErr w:type="spellEnd"/>
      <w:r w:rsidRPr="002F7B77">
        <w:rPr>
          <w:rFonts w:ascii="Calibri" w:eastAsia="Calibri" w:hAnsi="Calibri" w:cs="Calibri"/>
          <w:sz w:val="24"/>
        </w:rPr>
        <w:t xml:space="preserve"> o pomoc, natomiast żeby prawidłowo dopasować ścieżkę wsparcia szkoleniowego w projekcie rekomendujemy, aby Pani/Pan wypełniła/ł test samodzielnie.</w:t>
      </w:r>
      <w:bookmarkEnd w:id="0"/>
    </w:p>
    <w:p w14:paraId="2638FD78" w14:textId="5E4EEA9C" w:rsidR="00360D5F" w:rsidRPr="002F7B77" w:rsidRDefault="00360D5F" w:rsidP="00FA123B">
      <w:p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b/>
          <w:sz w:val="24"/>
        </w:rPr>
        <w:t>Test jest podzielony na 6 sekcji tematycznych</w:t>
      </w:r>
      <w:r w:rsidRPr="002F7B77">
        <w:rPr>
          <w:rFonts w:ascii="Calibri" w:eastAsia="Calibri" w:hAnsi="Calibri" w:cs="Calibri"/>
          <w:sz w:val="24"/>
        </w:rPr>
        <w:t xml:space="preserve">. Rozwiązanie testu nie powinno Pani/Panu zająć więcej niż </w:t>
      </w:r>
      <w:r w:rsidRPr="002F7B77">
        <w:rPr>
          <w:rFonts w:ascii="Calibri" w:eastAsia="Calibri" w:hAnsi="Calibri" w:cs="Calibri"/>
          <w:b/>
          <w:bCs/>
          <w:sz w:val="24"/>
        </w:rPr>
        <w:t>30 minut</w:t>
      </w:r>
      <w:r w:rsidRPr="002F7B77">
        <w:rPr>
          <w:rFonts w:ascii="Calibri" w:eastAsia="Calibri" w:hAnsi="Calibri" w:cs="Calibri"/>
          <w:sz w:val="24"/>
        </w:rPr>
        <w:t xml:space="preserve">. </w:t>
      </w:r>
    </w:p>
    <w:p w14:paraId="48FDE4F3" w14:textId="77777777" w:rsidR="00E42243" w:rsidRPr="002F7B77" w:rsidRDefault="00E42243" w:rsidP="00FA123B">
      <w:pPr>
        <w:contextualSpacing/>
        <w:jc w:val="left"/>
        <w:rPr>
          <w:rFonts w:ascii="Calibri" w:eastAsia="Calibri" w:hAnsi="Calibri" w:cs="Calibri"/>
          <w:sz w:val="24"/>
        </w:rPr>
      </w:pPr>
    </w:p>
    <w:p w14:paraId="7360B3B7" w14:textId="77777777" w:rsidR="00360D5F" w:rsidRPr="002F7B77" w:rsidRDefault="00360D5F" w:rsidP="00FA123B">
      <w:pPr>
        <w:contextualSpacing/>
        <w:jc w:val="left"/>
        <w:rPr>
          <w:rFonts w:ascii="Calibri" w:eastAsia="Calibri" w:hAnsi="Calibri" w:cs="Calibri"/>
          <w:b/>
          <w:sz w:val="24"/>
        </w:rPr>
      </w:pPr>
      <w:r w:rsidRPr="002F7B77">
        <w:rPr>
          <w:rFonts w:ascii="Calibri" w:eastAsia="Calibri" w:hAnsi="Calibri" w:cs="Calibri"/>
          <w:b/>
          <w:sz w:val="24"/>
        </w:rPr>
        <w:t xml:space="preserve">Sekcja 1. Uwarunkowanie przejścia z gospodarki liniowej do gospodarki o obiegu zamkniętym – ograniczoność zasobów i  kryzys klimatyczny. </w:t>
      </w:r>
    </w:p>
    <w:p w14:paraId="5FDB6C7D" w14:textId="77777777" w:rsidR="00360D5F" w:rsidRPr="002F7B77" w:rsidRDefault="00360D5F" w:rsidP="00FA123B">
      <w:pPr>
        <w:shd w:val="clear" w:color="auto" w:fill="FFFFFF"/>
        <w:contextualSpacing/>
        <w:jc w:val="left"/>
        <w:rPr>
          <w:rFonts w:ascii="Calibri" w:eastAsia="Calibri" w:hAnsi="Calibri" w:cs="Calibri"/>
          <w:color w:val="333333"/>
          <w:sz w:val="24"/>
        </w:rPr>
      </w:pPr>
      <w:r w:rsidRPr="002F7B77">
        <w:rPr>
          <w:rFonts w:ascii="Calibri" w:eastAsia="Calibri" w:hAnsi="Calibri" w:cs="Calibri"/>
          <w:color w:val="333333"/>
          <w:sz w:val="24"/>
        </w:rPr>
        <w:t>1. Kryzys klimatycznym jest związany z:</w:t>
      </w:r>
    </w:p>
    <w:p w14:paraId="7FDDDEBC" w14:textId="77777777" w:rsidR="00360D5F" w:rsidRPr="002F7B77" w:rsidRDefault="00360D5F" w:rsidP="00FA123B">
      <w:pPr>
        <w:numPr>
          <w:ilvl w:val="0"/>
          <w:numId w:val="1"/>
        </w:numPr>
        <w:shd w:val="clear" w:color="auto" w:fill="FFFFFF"/>
        <w:contextualSpacing/>
        <w:jc w:val="left"/>
        <w:rPr>
          <w:rFonts w:ascii="Calibri" w:eastAsia="Calibri" w:hAnsi="Calibri" w:cs="Calibri"/>
          <w:color w:val="333333"/>
          <w:sz w:val="24"/>
        </w:rPr>
      </w:pPr>
      <w:r w:rsidRPr="002F7B77">
        <w:rPr>
          <w:rFonts w:ascii="Calibri" w:eastAsia="Calibri" w:hAnsi="Calibri" w:cs="Calibri"/>
          <w:color w:val="333333"/>
          <w:sz w:val="24"/>
        </w:rPr>
        <w:t>Wzrostem średniej temperatury powietrza.</w:t>
      </w:r>
    </w:p>
    <w:p w14:paraId="7DB6BEA4" w14:textId="77777777" w:rsidR="00360D5F" w:rsidRPr="002F7B77" w:rsidRDefault="00360D5F" w:rsidP="00FA123B">
      <w:pPr>
        <w:numPr>
          <w:ilvl w:val="0"/>
          <w:numId w:val="1"/>
        </w:numPr>
        <w:shd w:val="clear" w:color="auto" w:fill="FFFFFF"/>
        <w:contextualSpacing/>
        <w:jc w:val="left"/>
        <w:rPr>
          <w:rFonts w:ascii="Calibri" w:eastAsia="Calibri" w:hAnsi="Calibri" w:cs="Calibri"/>
          <w:color w:val="333333"/>
          <w:sz w:val="24"/>
        </w:rPr>
      </w:pPr>
      <w:r w:rsidRPr="002F7B77">
        <w:rPr>
          <w:rFonts w:ascii="Calibri" w:eastAsia="Calibri" w:hAnsi="Calibri" w:cs="Calibri"/>
          <w:color w:val="333333"/>
          <w:sz w:val="24"/>
        </w:rPr>
        <w:t>Podnoszeniem poziomu wody w morzach i oceanach.</w:t>
      </w:r>
    </w:p>
    <w:p w14:paraId="66BC8C97" w14:textId="77777777" w:rsidR="00360D5F" w:rsidRPr="002F7B77" w:rsidRDefault="00360D5F" w:rsidP="00FA123B">
      <w:pPr>
        <w:numPr>
          <w:ilvl w:val="0"/>
          <w:numId w:val="1"/>
        </w:numPr>
        <w:shd w:val="clear" w:color="auto" w:fill="FFFFFF"/>
        <w:contextualSpacing/>
        <w:jc w:val="left"/>
        <w:rPr>
          <w:rFonts w:ascii="Calibri" w:eastAsia="Calibri" w:hAnsi="Calibri" w:cs="Calibri"/>
          <w:color w:val="333333"/>
          <w:sz w:val="24"/>
        </w:rPr>
      </w:pPr>
      <w:r w:rsidRPr="002F7B77">
        <w:rPr>
          <w:rFonts w:ascii="Calibri" w:eastAsia="Calibri" w:hAnsi="Calibri" w:cs="Calibri"/>
          <w:color w:val="333333"/>
          <w:sz w:val="24"/>
        </w:rPr>
        <w:t>Występowaniem gwałtownych zjawisk pogodowych.</w:t>
      </w:r>
    </w:p>
    <w:p w14:paraId="6A6A7629" w14:textId="77777777" w:rsidR="00360D5F" w:rsidRPr="002F7B77" w:rsidRDefault="00360D5F" w:rsidP="00FA123B">
      <w:pPr>
        <w:numPr>
          <w:ilvl w:val="0"/>
          <w:numId w:val="1"/>
        </w:numPr>
        <w:shd w:val="clear" w:color="auto" w:fill="FFFFFF"/>
        <w:contextualSpacing/>
        <w:jc w:val="left"/>
        <w:rPr>
          <w:rFonts w:ascii="Calibri" w:eastAsia="Calibri" w:hAnsi="Calibri" w:cs="Calibri"/>
          <w:color w:val="333333"/>
          <w:sz w:val="24"/>
        </w:rPr>
      </w:pPr>
      <w:r w:rsidRPr="002F7B77">
        <w:rPr>
          <w:rFonts w:ascii="Calibri" w:eastAsia="Calibri" w:hAnsi="Calibri" w:cs="Calibri"/>
          <w:color w:val="333333"/>
          <w:sz w:val="24"/>
        </w:rPr>
        <w:t>Zanieczyszczeniem powietrza.</w:t>
      </w:r>
    </w:p>
    <w:p w14:paraId="11440606" w14:textId="77777777" w:rsidR="00360D5F" w:rsidRPr="002F7B77" w:rsidRDefault="00360D5F" w:rsidP="00FA123B">
      <w:pPr>
        <w:shd w:val="clear" w:color="auto" w:fill="FFFFFF"/>
        <w:contextualSpacing/>
        <w:jc w:val="left"/>
        <w:rPr>
          <w:rFonts w:ascii="Calibri" w:eastAsia="Calibri" w:hAnsi="Calibri" w:cs="Calibri"/>
          <w:color w:val="333333"/>
          <w:sz w:val="24"/>
        </w:rPr>
      </w:pPr>
      <w:r w:rsidRPr="002F7B77">
        <w:rPr>
          <w:rFonts w:ascii="Calibri" w:eastAsia="Calibri" w:hAnsi="Calibri" w:cs="Calibri"/>
          <w:color w:val="333333"/>
          <w:sz w:val="24"/>
        </w:rPr>
        <w:t>Prawidłowa odpowiedź to (należy wybrać jedną z poniższych odpowiedzi):</w:t>
      </w:r>
    </w:p>
    <w:p w14:paraId="1E108926" w14:textId="33A8EA31" w:rsidR="00F03DFC" w:rsidRPr="002F7B77" w:rsidRDefault="00360D5F" w:rsidP="00FA123B">
      <w:pPr>
        <w:numPr>
          <w:ilvl w:val="0"/>
          <w:numId w:val="2"/>
        </w:numPr>
        <w:shd w:val="clear" w:color="auto" w:fill="FFFFFF"/>
        <w:contextualSpacing/>
        <w:jc w:val="left"/>
        <w:rPr>
          <w:rFonts w:ascii="Calibri" w:eastAsia="Calibri" w:hAnsi="Calibri" w:cs="Calibri"/>
          <w:color w:val="333333"/>
          <w:sz w:val="24"/>
        </w:rPr>
      </w:pPr>
      <w:r w:rsidRPr="002F7B77">
        <w:rPr>
          <w:rFonts w:ascii="Calibri" w:eastAsia="Calibri" w:hAnsi="Calibri" w:cs="Calibri"/>
          <w:color w:val="333333"/>
          <w:sz w:val="24"/>
        </w:rPr>
        <w:t>tylko 1 i 2,</w:t>
      </w:r>
    </w:p>
    <w:p w14:paraId="33E5923D" w14:textId="3E41819A" w:rsidR="00360D5F" w:rsidRPr="002F7B77" w:rsidRDefault="00360D5F" w:rsidP="00FA123B">
      <w:pPr>
        <w:numPr>
          <w:ilvl w:val="0"/>
          <w:numId w:val="2"/>
        </w:numPr>
        <w:shd w:val="clear" w:color="auto" w:fill="FFFFFF"/>
        <w:contextualSpacing/>
        <w:jc w:val="left"/>
        <w:rPr>
          <w:rFonts w:ascii="Calibri" w:eastAsia="Calibri" w:hAnsi="Calibri" w:cs="Calibri"/>
          <w:color w:val="333333"/>
          <w:sz w:val="24"/>
        </w:rPr>
      </w:pPr>
      <w:r w:rsidRPr="002F7B77">
        <w:rPr>
          <w:rFonts w:ascii="Calibri" w:eastAsia="Calibri" w:hAnsi="Calibri" w:cs="Calibri"/>
          <w:color w:val="333333"/>
          <w:sz w:val="24"/>
        </w:rPr>
        <w:t>tylko 1 i 3,</w:t>
      </w:r>
    </w:p>
    <w:p w14:paraId="09280B00" w14:textId="77777777" w:rsidR="00360D5F" w:rsidRPr="002F7B77" w:rsidRDefault="00360D5F" w:rsidP="00FA123B">
      <w:pPr>
        <w:numPr>
          <w:ilvl w:val="0"/>
          <w:numId w:val="2"/>
        </w:numPr>
        <w:shd w:val="clear" w:color="auto" w:fill="FFFFFF"/>
        <w:contextualSpacing/>
        <w:jc w:val="left"/>
        <w:rPr>
          <w:rFonts w:ascii="Calibri" w:eastAsia="Calibri" w:hAnsi="Calibri" w:cs="Calibri"/>
          <w:color w:val="333333"/>
          <w:sz w:val="24"/>
        </w:rPr>
      </w:pPr>
      <w:r w:rsidRPr="002F7B77">
        <w:rPr>
          <w:rFonts w:ascii="Calibri" w:eastAsia="Calibri" w:hAnsi="Calibri" w:cs="Calibri"/>
          <w:color w:val="333333"/>
          <w:sz w:val="24"/>
        </w:rPr>
        <w:t>wszystkie odpowiedzi są prawidłowe,</w:t>
      </w:r>
    </w:p>
    <w:p w14:paraId="603AB47F" w14:textId="49CACD81" w:rsidR="00360D5F" w:rsidRPr="002F7B77" w:rsidRDefault="00360D5F" w:rsidP="00FA123B">
      <w:pPr>
        <w:numPr>
          <w:ilvl w:val="0"/>
          <w:numId w:val="2"/>
        </w:numPr>
        <w:shd w:val="clear" w:color="auto" w:fill="FFFFFF"/>
        <w:contextualSpacing/>
        <w:jc w:val="left"/>
        <w:rPr>
          <w:rFonts w:ascii="Calibri" w:eastAsia="Calibri" w:hAnsi="Calibri" w:cs="Calibri"/>
          <w:color w:val="333333"/>
          <w:sz w:val="24"/>
        </w:rPr>
      </w:pPr>
      <w:r w:rsidRPr="002F7B77">
        <w:rPr>
          <w:rFonts w:ascii="Calibri" w:eastAsia="Calibri" w:hAnsi="Calibri" w:cs="Calibri"/>
          <w:color w:val="333333"/>
          <w:sz w:val="24"/>
        </w:rPr>
        <w:t>tylko 1, 2 i 4,</w:t>
      </w:r>
    </w:p>
    <w:p w14:paraId="625F2D5F" w14:textId="1833F12E" w:rsidR="00C6261D" w:rsidRPr="002F7B77" w:rsidRDefault="00360D5F" w:rsidP="00FA123B">
      <w:pPr>
        <w:numPr>
          <w:ilvl w:val="0"/>
          <w:numId w:val="2"/>
        </w:numPr>
        <w:shd w:val="clear" w:color="auto" w:fill="FFFFFF"/>
        <w:contextualSpacing/>
        <w:jc w:val="left"/>
        <w:rPr>
          <w:rFonts w:ascii="Calibri" w:eastAsia="Calibri" w:hAnsi="Calibri" w:cs="Calibri"/>
          <w:color w:val="333333"/>
          <w:sz w:val="24"/>
        </w:rPr>
      </w:pPr>
      <w:r w:rsidRPr="002F7B77">
        <w:rPr>
          <w:rFonts w:ascii="Calibri" w:eastAsia="Calibri" w:hAnsi="Calibri" w:cs="Calibri"/>
          <w:color w:val="333333"/>
          <w:sz w:val="24"/>
        </w:rPr>
        <w:t xml:space="preserve">nie wiem.  </w:t>
      </w:r>
    </w:p>
    <w:p w14:paraId="3E5C7D75" w14:textId="0CEFB0D2" w:rsidR="00360D5F" w:rsidRPr="002F7B77" w:rsidRDefault="00360D5F" w:rsidP="00FA123B">
      <w:pPr>
        <w:contextualSpacing/>
        <w:jc w:val="left"/>
        <w:rPr>
          <w:rFonts w:ascii="Calibri" w:eastAsia="Calibri" w:hAnsi="Calibri" w:cs="Calibri"/>
          <w:color w:val="333333"/>
          <w:sz w:val="24"/>
        </w:rPr>
      </w:pPr>
      <w:r w:rsidRPr="002F7B77">
        <w:rPr>
          <w:rFonts w:ascii="Calibri" w:eastAsia="Calibri" w:hAnsi="Calibri" w:cs="Calibri"/>
          <w:color w:val="333333"/>
          <w:sz w:val="24"/>
        </w:rPr>
        <w:t xml:space="preserve">2. Które z poniższych wyzwań są uznawane za motywujące społeczeństwo do stosowania GOZ? </w:t>
      </w:r>
    </w:p>
    <w:p w14:paraId="7D45D142" w14:textId="426F2422" w:rsidR="00360D5F" w:rsidRPr="002F7B77" w:rsidRDefault="00360D5F" w:rsidP="00FA123B">
      <w:pPr>
        <w:numPr>
          <w:ilvl w:val="0"/>
          <w:numId w:val="3"/>
        </w:numPr>
        <w:shd w:val="clear" w:color="auto" w:fill="FFFFFF"/>
        <w:contextualSpacing/>
        <w:jc w:val="left"/>
        <w:rPr>
          <w:rFonts w:ascii="Calibri" w:eastAsia="Calibri" w:hAnsi="Calibri" w:cs="Calibri"/>
          <w:color w:val="333333"/>
          <w:sz w:val="24"/>
        </w:rPr>
      </w:pPr>
      <w:r w:rsidRPr="002F7B77">
        <w:rPr>
          <w:rFonts w:ascii="Calibri" w:eastAsia="Calibri" w:hAnsi="Calibri" w:cs="Calibri"/>
          <w:color w:val="333333"/>
          <w:sz w:val="24"/>
        </w:rPr>
        <w:lastRenderedPageBreak/>
        <w:t>Konieczne jest ograniczenie ogólnego zapotrzebowania na zasoby, tak aby były one wystarczające do zapewnienia bezpieczeństwa zasobów umożliwiających funkcjonowanie i rozwój społeczeństw w przyszłości.</w:t>
      </w:r>
    </w:p>
    <w:p w14:paraId="7A79D66C" w14:textId="77777777" w:rsidR="00360D5F" w:rsidRPr="002F7B77" w:rsidRDefault="00360D5F" w:rsidP="00FA123B">
      <w:pPr>
        <w:numPr>
          <w:ilvl w:val="0"/>
          <w:numId w:val="3"/>
        </w:numPr>
        <w:shd w:val="clear" w:color="auto" w:fill="FFFFFF"/>
        <w:contextualSpacing/>
        <w:jc w:val="left"/>
        <w:rPr>
          <w:rFonts w:ascii="Calibri" w:eastAsia="Calibri" w:hAnsi="Calibri" w:cs="Calibri"/>
          <w:color w:val="333333"/>
          <w:sz w:val="24"/>
        </w:rPr>
      </w:pPr>
      <w:r w:rsidRPr="002F7B77">
        <w:rPr>
          <w:rFonts w:ascii="Calibri" w:eastAsia="Calibri" w:hAnsi="Calibri" w:cs="Calibri"/>
          <w:color w:val="333333"/>
          <w:sz w:val="24"/>
        </w:rPr>
        <w:t>Systemy produkcji i konsumpcji obciążają i niszczą ekosystemy i naturalne zasoby Ziemi.</w:t>
      </w:r>
    </w:p>
    <w:p w14:paraId="2F23DA68" w14:textId="77777777" w:rsidR="00360D5F" w:rsidRPr="002F7B77" w:rsidRDefault="00360D5F" w:rsidP="00FA123B">
      <w:pPr>
        <w:numPr>
          <w:ilvl w:val="0"/>
          <w:numId w:val="3"/>
        </w:numPr>
        <w:shd w:val="clear" w:color="auto" w:fill="FFFFFF"/>
        <w:contextualSpacing/>
        <w:jc w:val="left"/>
        <w:rPr>
          <w:rFonts w:ascii="Calibri" w:eastAsia="Calibri" w:hAnsi="Calibri" w:cs="Calibri"/>
          <w:color w:val="333333"/>
          <w:sz w:val="24"/>
        </w:rPr>
      </w:pPr>
      <w:r w:rsidRPr="002F7B77">
        <w:rPr>
          <w:rFonts w:ascii="Calibri" w:eastAsia="Calibri" w:hAnsi="Calibri" w:cs="Calibri"/>
          <w:color w:val="333333"/>
          <w:sz w:val="24"/>
        </w:rPr>
        <w:t>Niezbędna jest stabilizacja produkcji energii elektrycznej.</w:t>
      </w:r>
    </w:p>
    <w:p w14:paraId="0D7E9449" w14:textId="77777777" w:rsidR="00360D5F" w:rsidRPr="002F7B77" w:rsidRDefault="00360D5F" w:rsidP="00FA123B">
      <w:pPr>
        <w:numPr>
          <w:ilvl w:val="0"/>
          <w:numId w:val="3"/>
        </w:numPr>
        <w:shd w:val="clear" w:color="auto" w:fill="FFFFFF"/>
        <w:contextualSpacing/>
        <w:jc w:val="left"/>
        <w:rPr>
          <w:rFonts w:ascii="Calibri" w:eastAsia="Calibri" w:hAnsi="Calibri" w:cs="Calibri"/>
          <w:color w:val="333333"/>
          <w:sz w:val="24"/>
        </w:rPr>
      </w:pPr>
      <w:r w:rsidRPr="002F7B77">
        <w:rPr>
          <w:rFonts w:ascii="Calibri" w:eastAsia="Calibri" w:hAnsi="Calibri" w:cs="Calibri"/>
          <w:color w:val="333333"/>
          <w:sz w:val="24"/>
        </w:rPr>
        <w:t>Generowane są ogromne ilości odpadów do atmosfery, wód, gleby i ekosystemów.</w:t>
      </w:r>
    </w:p>
    <w:p w14:paraId="4C0B7974" w14:textId="77777777" w:rsidR="00360D5F" w:rsidRPr="002F7B77" w:rsidRDefault="00360D5F" w:rsidP="00FA123B">
      <w:pPr>
        <w:shd w:val="clear" w:color="auto" w:fill="FFFFFF"/>
        <w:contextualSpacing/>
        <w:jc w:val="left"/>
        <w:rPr>
          <w:rFonts w:ascii="Calibri" w:eastAsia="Calibri" w:hAnsi="Calibri" w:cs="Calibri"/>
          <w:color w:val="333333"/>
          <w:sz w:val="24"/>
        </w:rPr>
      </w:pPr>
      <w:r w:rsidRPr="002F7B77">
        <w:rPr>
          <w:rFonts w:ascii="Calibri" w:eastAsia="Calibri" w:hAnsi="Calibri" w:cs="Calibri"/>
          <w:color w:val="333333"/>
          <w:sz w:val="24"/>
        </w:rPr>
        <w:t>Prawidłowa odpowiedź to (należy wybrać jedną z poniższych odpowiedzi):</w:t>
      </w:r>
    </w:p>
    <w:p w14:paraId="6F3F352C" w14:textId="77777777" w:rsidR="00360D5F" w:rsidRPr="002F7B77" w:rsidRDefault="00360D5F" w:rsidP="00FA123B">
      <w:pPr>
        <w:numPr>
          <w:ilvl w:val="0"/>
          <w:numId w:val="4"/>
        </w:numPr>
        <w:shd w:val="clear" w:color="auto" w:fill="FFFFFF"/>
        <w:contextualSpacing/>
        <w:jc w:val="left"/>
        <w:rPr>
          <w:rFonts w:ascii="Calibri" w:eastAsia="Calibri" w:hAnsi="Calibri" w:cs="Calibri"/>
          <w:color w:val="333333"/>
          <w:sz w:val="24"/>
        </w:rPr>
      </w:pPr>
      <w:r w:rsidRPr="002F7B77">
        <w:rPr>
          <w:rFonts w:ascii="Calibri" w:eastAsia="Calibri" w:hAnsi="Calibri" w:cs="Calibri"/>
          <w:color w:val="333333"/>
          <w:sz w:val="24"/>
        </w:rPr>
        <w:t>tylko 1 i 2,</w:t>
      </w:r>
    </w:p>
    <w:p w14:paraId="66E7D79C" w14:textId="77777777" w:rsidR="00360D5F" w:rsidRPr="002F7B77" w:rsidRDefault="00360D5F" w:rsidP="00FA123B">
      <w:pPr>
        <w:numPr>
          <w:ilvl w:val="0"/>
          <w:numId w:val="4"/>
        </w:numPr>
        <w:shd w:val="clear" w:color="auto" w:fill="FFFFFF"/>
        <w:contextualSpacing/>
        <w:jc w:val="left"/>
        <w:rPr>
          <w:rFonts w:ascii="Calibri" w:eastAsia="Calibri" w:hAnsi="Calibri" w:cs="Calibri"/>
          <w:color w:val="333333"/>
          <w:sz w:val="24"/>
        </w:rPr>
      </w:pPr>
      <w:r w:rsidRPr="002F7B77">
        <w:rPr>
          <w:rFonts w:ascii="Calibri" w:eastAsia="Calibri" w:hAnsi="Calibri" w:cs="Calibri"/>
          <w:color w:val="333333"/>
          <w:sz w:val="24"/>
        </w:rPr>
        <w:t>tylko 1 i 3,</w:t>
      </w:r>
    </w:p>
    <w:p w14:paraId="67477AF9" w14:textId="77777777" w:rsidR="00360D5F" w:rsidRPr="002F7B77" w:rsidRDefault="00360D5F" w:rsidP="00FA123B">
      <w:pPr>
        <w:numPr>
          <w:ilvl w:val="0"/>
          <w:numId w:val="4"/>
        </w:numPr>
        <w:shd w:val="clear" w:color="auto" w:fill="FFFFFF"/>
        <w:contextualSpacing/>
        <w:jc w:val="left"/>
        <w:rPr>
          <w:rFonts w:ascii="Calibri" w:eastAsia="Calibri" w:hAnsi="Calibri" w:cs="Calibri"/>
          <w:color w:val="333333"/>
          <w:sz w:val="24"/>
        </w:rPr>
      </w:pPr>
      <w:r w:rsidRPr="002F7B77">
        <w:rPr>
          <w:rFonts w:ascii="Calibri" w:eastAsia="Calibri" w:hAnsi="Calibri" w:cs="Calibri"/>
          <w:color w:val="333333"/>
          <w:sz w:val="24"/>
        </w:rPr>
        <w:t>wszystkie odpowiedzi są prawidłowe,</w:t>
      </w:r>
    </w:p>
    <w:p w14:paraId="3C459399" w14:textId="77777777" w:rsidR="00360D5F" w:rsidRPr="002F7B77" w:rsidRDefault="00360D5F" w:rsidP="00FA123B">
      <w:pPr>
        <w:numPr>
          <w:ilvl w:val="0"/>
          <w:numId w:val="4"/>
        </w:numPr>
        <w:shd w:val="clear" w:color="auto" w:fill="FFFFFF"/>
        <w:contextualSpacing/>
        <w:jc w:val="left"/>
        <w:rPr>
          <w:rFonts w:ascii="Calibri" w:eastAsia="Calibri" w:hAnsi="Calibri" w:cs="Calibri"/>
          <w:color w:val="333333"/>
          <w:sz w:val="24"/>
        </w:rPr>
      </w:pPr>
      <w:r w:rsidRPr="002F7B77">
        <w:rPr>
          <w:rFonts w:ascii="Calibri" w:eastAsia="Calibri" w:hAnsi="Calibri" w:cs="Calibri"/>
          <w:color w:val="333333"/>
          <w:sz w:val="24"/>
        </w:rPr>
        <w:t>tylko 1, 2 i 4,</w:t>
      </w:r>
    </w:p>
    <w:p w14:paraId="343AEE70" w14:textId="22A61133" w:rsidR="00F03DFC" w:rsidRPr="002F7B77" w:rsidRDefault="00360D5F" w:rsidP="00FA123B">
      <w:pPr>
        <w:numPr>
          <w:ilvl w:val="0"/>
          <w:numId w:val="4"/>
        </w:numPr>
        <w:shd w:val="clear" w:color="auto" w:fill="FFFFFF"/>
        <w:contextualSpacing/>
        <w:jc w:val="left"/>
        <w:rPr>
          <w:rFonts w:ascii="Calibri" w:eastAsia="Calibri" w:hAnsi="Calibri" w:cs="Calibri"/>
          <w:color w:val="333333"/>
          <w:sz w:val="24"/>
        </w:rPr>
      </w:pPr>
      <w:r w:rsidRPr="002F7B77">
        <w:rPr>
          <w:rFonts w:ascii="Calibri" w:eastAsia="Calibri" w:hAnsi="Calibri" w:cs="Calibri"/>
          <w:color w:val="333333"/>
          <w:sz w:val="24"/>
        </w:rPr>
        <w:t>nie wiem.</w:t>
      </w:r>
    </w:p>
    <w:p w14:paraId="50FD7825" w14:textId="77777777" w:rsidR="00360D5F" w:rsidRPr="002F7B77" w:rsidRDefault="00360D5F" w:rsidP="00FA123B">
      <w:p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3. Jakimi sposobami interesariusze</w:t>
      </w:r>
      <w:r w:rsidRPr="002F7B77">
        <w:rPr>
          <w:rStyle w:val="Odwoanieprzypisudolnego"/>
          <w:rFonts w:ascii="Calibri" w:eastAsia="Calibri" w:hAnsi="Calibri" w:cs="Calibri"/>
          <w:sz w:val="24"/>
        </w:rPr>
        <w:footnoteReference w:id="1"/>
      </w:r>
      <w:r w:rsidRPr="002F7B77">
        <w:rPr>
          <w:rFonts w:ascii="Calibri" w:eastAsia="Calibri" w:hAnsi="Calibri" w:cs="Calibri"/>
          <w:sz w:val="24"/>
        </w:rPr>
        <w:t xml:space="preserve"> mogą wywierać presję na przedsiębiorstwo w zakresie ograniczania negatywnego wpływu na środowisko? </w:t>
      </w:r>
    </w:p>
    <w:p w14:paraId="26F70081" w14:textId="77777777" w:rsidR="00360D5F" w:rsidRPr="002F7B77" w:rsidRDefault="00360D5F" w:rsidP="00FA123B">
      <w:pPr>
        <w:numPr>
          <w:ilvl w:val="5"/>
          <w:numId w:val="5"/>
        </w:num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 xml:space="preserve">Przestać kupować produkty tego przedsiębiorstwa. </w:t>
      </w:r>
    </w:p>
    <w:p w14:paraId="6CDB1F44" w14:textId="77777777" w:rsidR="00360D5F" w:rsidRPr="002F7B77" w:rsidRDefault="00360D5F" w:rsidP="00FA123B">
      <w:pPr>
        <w:numPr>
          <w:ilvl w:val="5"/>
          <w:numId w:val="5"/>
        </w:num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 xml:space="preserve">Uczestniczyć w dialogu z przedsiębiorstwem za pośrednictwem mediów społecznościowych. </w:t>
      </w:r>
    </w:p>
    <w:p w14:paraId="2D4B5BB4" w14:textId="77777777" w:rsidR="00360D5F" w:rsidRPr="002F7B77" w:rsidRDefault="00360D5F" w:rsidP="00FA123B">
      <w:pPr>
        <w:numPr>
          <w:ilvl w:val="5"/>
          <w:numId w:val="5"/>
        </w:num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 xml:space="preserve">Przestać inwestować w akcje lub obligacje przedsiębiorstwa. </w:t>
      </w:r>
    </w:p>
    <w:p w14:paraId="3F09E6BA" w14:textId="77777777" w:rsidR="00360D5F" w:rsidRPr="002F7B77" w:rsidRDefault="00360D5F" w:rsidP="00FA123B">
      <w:pPr>
        <w:numPr>
          <w:ilvl w:val="5"/>
          <w:numId w:val="5"/>
        </w:num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Zadawać pytania dotyczące działań przedsiębiorstwa na rzecz środowiska podczas rozmów rekrutacyjnych.</w:t>
      </w:r>
    </w:p>
    <w:p w14:paraId="79E53B58" w14:textId="77777777" w:rsidR="00360D5F" w:rsidRPr="002F7B77" w:rsidRDefault="00360D5F" w:rsidP="00FA123B">
      <w:p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color w:val="333333"/>
          <w:sz w:val="24"/>
        </w:rPr>
        <w:t>Prawidłowa odpowiedź to (należy wybrać jedną z poniższych odpowiedzi):</w:t>
      </w:r>
    </w:p>
    <w:p w14:paraId="6A228DA3" w14:textId="77777777" w:rsidR="00360D5F" w:rsidRPr="002F7B77" w:rsidRDefault="00360D5F" w:rsidP="00FA123B">
      <w:pPr>
        <w:numPr>
          <w:ilvl w:val="0"/>
          <w:numId w:val="6"/>
        </w:num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tylko 1,</w:t>
      </w:r>
    </w:p>
    <w:p w14:paraId="4AA08AFE" w14:textId="77777777" w:rsidR="00360D5F" w:rsidRPr="002F7B77" w:rsidRDefault="00360D5F" w:rsidP="00FA123B">
      <w:pPr>
        <w:numPr>
          <w:ilvl w:val="0"/>
          <w:numId w:val="6"/>
        </w:num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tylko 1 i 2,</w:t>
      </w:r>
    </w:p>
    <w:p w14:paraId="0C0117E1" w14:textId="77777777" w:rsidR="00360D5F" w:rsidRPr="002F7B77" w:rsidRDefault="00360D5F" w:rsidP="00FA123B">
      <w:pPr>
        <w:numPr>
          <w:ilvl w:val="0"/>
          <w:numId w:val="6"/>
        </w:num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tylko 1, 2 i 4,</w:t>
      </w:r>
    </w:p>
    <w:p w14:paraId="20FDD1E8" w14:textId="77777777" w:rsidR="00360D5F" w:rsidRPr="002F7B77" w:rsidRDefault="00360D5F" w:rsidP="00FA123B">
      <w:pPr>
        <w:numPr>
          <w:ilvl w:val="0"/>
          <w:numId w:val="6"/>
        </w:num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wszystkie odpowiedzi są prawidłowe,</w:t>
      </w:r>
    </w:p>
    <w:p w14:paraId="415D5000" w14:textId="7449B82B" w:rsidR="00360D5F" w:rsidRPr="002F7B77" w:rsidRDefault="00360D5F" w:rsidP="00FA123B">
      <w:pPr>
        <w:numPr>
          <w:ilvl w:val="0"/>
          <w:numId w:val="6"/>
        </w:num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nie wiem.</w:t>
      </w:r>
    </w:p>
    <w:p w14:paraId="33D2F24F" w14:textId="77777777" w:rsidR="00360D5F" w:rsidRPr="002F7B77" w:rsidRDefault="00360D5F" w:rsidP="00FA123B">
      <w:p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 xml:space="preserve">4. </w:t>
      </w:r>
      <w:r w:rsidRPr="002F7B77">
        <w:rPr>
          <w:rFonts w:ascii="Calibri" w:eastAsia="Calibri" w:hAnsi="Calibri" w:cs="Calibri"/>
          <w:color w:val="333333"/>
          <w:sz w:val="24"/>
        </w:rPr>
        <w:t xml:space="preserve">W </w:t>
      </w:r>
      <w:r w:rsidRPr="002F7B77">
        <w:rPr>
          <w:rFonts w:ascii="Calibri" w:eastAsia="Calibri" w:hAnsi="Calibri" w:cs="Calibri"/>
          <w:sz w:val="24"/>
        </w:rPr>
        <w:t xml:space="preserve">jaki sposób przedsiębiorstwo może dowiadywać się o potrzebach interesariuszy? </w:t>
      </w:r>
    </w:p>
    <w:p w14:paraId="3EA6802A" w14:textId="77777777" w:rsidR="00360D5F" w:rsidRPr="002F7B77" w:rsidRDefault="00360D5F" w:rsidP="00FA123B">
      <w:pPr>
        <w:numPr>
          <w:ilvl w:val="0"/>
          <w:numId w:val="7"/>
        </w:num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W trakcie rozmów z dostawcami.</w:t>
      </w:r>
    </w:p>
    <w:p w14:paraId="148F9F55" w14:textId="77777777" w:rsidR="00360D5F" w:rsidRPr="002F7B77" w:rsidRDefault="00360D5F" w:rsidP="00FA123B">
      <w:pPr>
        <w:numPr>
          <w:ilvl w:val="0"/>
          <w:numId w:val="7"/>
        </w:num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 xml:space="preserve">Poprzez rozmowy z pracownikami. </w:t>
      </w:r>
    </w:p>
    <w:p w14:paraId="64E02BB6" w14:textId="77777777" w:rsidR="00360D5F" w:rsidRPr="002F7B77" w:rsidRDefault="00360D5F" w:rsidP="00FA123B">
      <w:pPr>
        <w:numPr>
          <w:ilvl w:val="0"/>
          <w:numId w:val="7"/>
        </w:num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Poprzez rozmowy w trakcie spotkań z klientami na konferencjach branżowych.</w:t>
      </w:r>
    </w:p>
    <w:p w14:paraId="06F9C8ED" w14:textId="77777777" w:rsidR="00360D5F" w:rsidRPr="002F7B77" w:rsidRDefault="00360D5F" w:rsidP="00FA123B">
      <w:pPr>
        <w:numPr>
          <w:ilvl w:val="0"/>
          <w:numId w:val="7"/>
        </w:num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 xml:space="preserve">Poprzez przeprowadzenie ankiety wśród interesariuszy. </w:t>
      </w:r>
    </w:p>
    <w:p w14:paraId="379DDD7A" w14:textId="77777777" w:rsidR="00360D5F" w:rsidRPr="002F7B77" w:rsidRDefault="00360D5F" w:rsidP="00FA123B">
      <w:pPr>
        <w:numPr>
          <w:ilvl w:val="0"/>
          <w:numId w:val="7"/>
        </w:num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Poprzez dialog z interesariuszami prowadzony w formie warsztatów.</w:t>
      </w:r>
    </w:p>
    <w:p w14:paraId="3E465FB2" w14:textId="77777777" w:rsidR="00360D5F" w:rsidRPr="002F7B77" w:rsidRDefault="00360D5F" w:rsidP="00FA123B">
      <w:p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color w:val="333333"/>
          <w:sz w:val="24"/>
        </w:rPr>
        <w:t>Prawidłowa odpowiedź to (należy wybrać jedną z poniższych odpowiedzi):</w:t>
      </w:r>
    </w:p>
    <w:p w14:paraId="2CD2095B" w14:textId="77777777" w:rsidR="00360D5F" w:rsidRPr="002F7B77" w:rsidRDefault="00360D5F" w:rsidP="00FA123B">
      <w:pPr>
        <w:numPr>
          <w:ilvl w:val="0"/>
          <w:numId w:val="8"/>
        </w:num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tylko 1,</w:t>
      </w:r>
    </w:p>
    <w:p w14:paraId="10BDABCC" w14:textId="77777777" w:rsidR="00360D5F" w:rsidRPr="002F7B77" w:rsidRDefault="00360D5F" w:rsidP="00FA123B">
      <w:pPr>
        <w:numPr>
          <w:ilvl w:val="0"/>
          <w:numId w:val="8"/>
        </w:num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tylko 1 i 2,</w:t>
      </w:r>
    </w:p>
    <w:p w14:paraId="57746C60" w14:textId="77777777" w:rsidR="00360D5F" w:rsidRPr="002F7B77" w:rsidRDefault="00360D5F" w:rsidP="00FA123B">
      <w:pPr>
        <w:numPr>
          <w:ilvl w:val="0"/>
          <w:numId w:val="8"/>
        </w:num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tylko 1, 3, 4 i 5,</w:t>
      </w:r>
    </w:p>
    <w:p w14:paraId="286E92B7" w14:textId="77777777" w:rsidR="00360D5F" w:rsidRPr="002F7B77" w:rsidRDefault="00360D5F" w:rsidP="00FA123B">
      <w:pPr>
        <w:numPr>
          <w:ilvl w:val="0"/>
          <w:numId w:val="8"/>
        </w:num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lastRenderedPageBreak/>
        <w:t>wszystkie odpowiedzi są prawidłowe,</w:t>
      </w:r>
    </w:p>
    <w:p w14:paraId="40AAF79E" w14:textId="4D698970" w:rsidR="00360D5F" w:rsidRPr="002F7B77" w:rsidRDefault="00360D5F" w:rsidP="00FA123B">
      <w:pPr>
        <w:numPr>
          <w:ilvl w:val="0"/>
          <w:numId w:val="8"/>
        </w:num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nie wiem.</w:t>
      </w:r>
    </w:p>
    <w:p w14:paraId="79EA4588" w14:textId="77777777" w:rsidR="00360D5F" w:rsidRPr="002F7B77" w:rsidRDefault="00360D5F" w:rsidP="00FA123B">
      <w:pPr>
        <w:contextualSpacing/>
        <w:jc w:val="left"/>
        <w:rPr>
          <w:rFonts w:ascii="Calibri" w:eastAsia="Calibri" w:hAnsi="Calibri" w:cs="Calibri"/>
          <w:b/>
          <w:sz w:val="24"/>
        </w:rPr>
      </w:pPr>
      <w:r w:rsidRPr="002F7B77">
        <w:rPr>
          <w:rFonts w:ascii="Calibri" w:eastAsia="Calibri" w:hAnsi="Calibri" w:cs="Calibri"/>
          <w:b/>
          <w:sz w:val="24"/>
        </w:rPr>
        <w:t xml:space="preserve">Sekcja 2. Zrównoważony rozwój w działalności przedsiębiorstw. </w:t>
      </w:r>
    </w:p>
    <w:p w14:paraId="2B7A6A25" w14:textId="77777777" w:rsidR="00360D5F" w:rsidRPr="002F7B77" w:rsidRDefault="00360D5F" w:rsidP="00FA123B">
      <w:p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5. Do celów zrównoważonego rozwoju Organizacji Narodów Zjednoczonych  (ONZ) NIE zalicza się:</w:t>
      </w:r>
    </w:p>
    <w:p w14:paraId="1246CB1C" w14:textId="77777777" w:rsidR="00360D5F" w:rsidRPr="002F7B77" w:rsidRDefault="00360D5F" w:rsidP="00FA123B">
      <w:pPr>
        <w:shd w:val="clear" w:color="auto" w:fill="FFFFFF"/>
        <w:contextualSpacing/>
        <w:jc w:val="left"/>
        <w:rPr>
          <w:rFonts w:ascii="Calibri" w:eastAsia="Calibri" w:hAnsi="Calibri" w:cs="Calibri"/>
          <w:color w:val="333333"/>
          <w:sz w:val="24"/>
        </w:rPr>
      </w:pPr>
      <w:r w:rsidRPr="002F7B77">
        <w:rPr>
          <w:rFonts w:ascii="Calibri" w:eastAsia="Calibri" w:hAnsi="Calibri" w:cs="Calibri"/>
          <w:color w:val="333333"/>
          <w:sz w:val="24"/>
        </w:rPr>
        <w:t>Prawidłowa odpowiedź to (należy wybrać jedną z poniższych odpowiedzi):</w:t>
      </w:r>
    </w:p>
    <w:p w14:paraId="40EAB774" w14:textId="77777777" w:rsidR="00360D5F" w:rsidRPr="002F7B77" w:rsidRDefault="00360D5F" w:rsidP="00FA123B">
      <w:pPr>
        <w:numPr>
          <w:ilvl w:val="0"/>
          <w:numId w:val="9"/>
        </w:num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życie pod ziemią,</w:t>
      </w:r>
    </w:p>
    <w:p w14:paraId="078CC585" w14:textId="77777777" w:rsidR="00360D5F" w:rsidRPr="002F7B77" w:rsidRDefault="00360D5F" w:rsidP="00FA123B">
      <w:pPr>
        <w:numPr>
          <w:ilvl w:val="0"/>
          <w:numId w:val="9"/>
        </w:num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zero głodu,</w:t>
      </w:r>
    </w:p>
    <w:p w14:paraId="3E8233C4" w14:textId="77777777" w:rsidR="00360D5F" w:rsidRPr="002F7B77" w:rsidRDefault="00360D5F" w:rsidP="00FA123B">
      <w:pPr>
        <w:numPr>
          <w:ilvl w:val="0"/>
          <w:numId w:val="9"/>
        </w:num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pokój, sprawiedliwość i silne instytucje,</w:t>
      </w:r>
    </w:p>
    <w:p w14:paraId="2408C5BD" w14:textId="77777777" w:rsidR="00360D5F" w:rsidRPr="002F7B77" w:rsidRDefault="00360D5F" w:rsidP="00FA123B">
      <w:pPr>
        <w:numPr>
          <w:ilvl w:val="0"/>
          <w:numId w:val="9"/>
        </w:num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dobra jakość edukacji,</w:t>
      </w:r>
    </w:p>
    <w:p w14:paraId="5297E433" w14:textId="18EC0B6B" w:rsidR="00360D5F" w:rsidRPr="002F7B77" w:rsidRDefault="00360D5F" w:rsidP="00FA123B">
      <w:pPr>
        <w:numPr>
          <w:ilvl w:val="0"/>
          <w:numId w:val="9"/>
        </w:num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nie wiem.</w:t>
      </w:r>
    </w:p>
    <w:p w14:paraId="281A634D" w14:textId="77777777" w:rsidR="00360D5F" w:rsidRPr="002F7B77" w:rsidRDefault="00360D5F" w:rsidP="00FA123B">
      <w:p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 xml:space="preserve">6. </w:t>
      </w:r>
      <w:r w:rsidRPr="002F7B77">
        <w:rPr>
          <w:rFonts w:ascii="Calibri" w:eastAsia="Calibri" w:hAnsi="Calibri" w:cs="Calibri"/>
          <w:color w:val="333333"/>
          <w:sz w:val="24"/>
        </w:rPr>
        <w:t xml:space="preserve">Dlaczego </w:t>
      </w:r>
      <w:r w:rsidRPr="002F7B77">
        <w:rPr>
          <w:rFonts w:ascii="Calibri" w:eastAsia="Calibri" w:hAnsi="Calibri" w:cs="Calibri"/>
          <w:sz w:val="24"/>
        </w:rPr>
        <w:t>ważne jest obliczanie efektywności wykorzystania zasobów dla produktów o obiegu zamkniętym?</w:t>
      </w:r>
    </w:p>
    <w:p w14:paraId="17605498" w14:textId="77777777" w:rsidR="00360D5F" w:rsidRPr="002F7B77" w:rsidRDefault="00360D5F" w:rsidP="00FA123B">
      <w:p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color w:val="333333"/>
          <w:sz w:val="24"/>
        </w:rPr>
        <w:t>Prawidłowa odpowiedź to (należy wybrać jedną z poniższych odpowiedzi):</w:t>
      </w:r>
    </w:p>
    <w:p w14:paraId="659A19F7" w14:textId="77777777" w:rsidR="00360D5F" w:rsidRPr="002F7B77" w:rsidRDefault="00360D5F" w:rsidP="00FA123B">
      <w:pPr>
        <w:numPr>
          <w:ilvl w:val="0"/>
          <w:numId w:val="10"/>
        </w:num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pomaga zmierzyć ślad węglowy produktu,</w:t>
      </w:r>
    </w:p>
    <w:p w14:paraId="63E31542" w14:textId="77777777" w:rsidR="00360D5F" w:rsidRPr="002F7B77" w:rsidRDefault="00360D5F" w:rsidP="00FA123B">
      <w:pPr>
        <w:numPr>
          <w:ilvl w:val="0"/>
          <w:numId w:val="10"/>
        </w:num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umożliwia korzystanie z ekologicznych etykiet,</w:t>
      </w:r>
    </w:p>
    <w:p w14:paraId="19B380D6" w14:textId="77777777" w:rsidR="00360D5F" w:rsidRPr="002F7B77" w:rsidRDefault="00360D5F" w:rsidP="00FA123B">
      <w:pPr>
        <w:numPr>
          <w:ilvl w:val="0"/>
          <w:numId w:val="10"/>
        </w:num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pomaga uniknąć '</w:t>
      </w:r>
      <w:proofErr w:type="spellStart"/>
      <w:r w:rsidRPr="002F7B77">
        <w:rPr>
          <w:rFonts w:ascii="Calibri" w:eastAsia="Calibri" w:hAnsi="Calibri" w:cs="Calibri"/>
          <w:sz w:val="24"/>
        </w:rPr>
        <w:t>greenwashingu</w:t>
      </w:r>
      <w:proofErr w:type="spellEnd"/>
      <w:r w:rsidRPr="002F7B77">
        <w:rPr>
          <w:rFonts w:ascii="Calibri" w:eastAsia="Calibri" w:hAnsi="Calibri" w:cs="Calibri"/>
          <w:sz w:val="24"/>
        </w:rPr>
        <w:t>',</w:t>
      </w:r>
    </w:p>
    <w:p w14:paraId="16624EE3" w14:textId="77777777" w:rsidR="00360D5F" w:rsidRPr="002F7B77" w:rsidRDefault="00360D5F" w:rsidP="00FA123B">
      <w:pPr>
        <w:numPr>
          <w:ilvl w:val="0"/>
          <w:numId w:val="10"/>
        </w:num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żadna z powyższych odpowiedzi nie jest prawidłowa,</w:t>
      </w:r>
    </w:p>
    <w:p w14:paraId="445A99BD" w14:textId="5D3D1F3F" w:rsidR="00360D5F" w:rsidRPr="002F7B77" w:rsidRDefault="00360D5F" w:rsidP="00FA123B">
      <w:pPr>
        <w:numPr>
          <w:ilvl w:val="0"/>
          <w:numId w:val="10"/>
        </w:num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 xml:space="preserve">nie wiem. </w:t>
      </w:r>
    </w:p>
    <w:p w14:paraId="62C8BFD9" w14:textId="77777777" w:rsidR="00360D5F" w:rsidRPr="002F7B77" w:rsidRDefault="00360D5F" w:rsidP="00FA123B">
      <w:pPr>
        <w:shd w:val="clear" w:color="auto" w:fill="FFFFFF"/>
        <w:contextualSpacing/>
        <w:jc w:val="left"/>
        <w:rPr>
          <w:rFonts w:ascii="Calibri" w:eastAsia="Calibri" w:hAnsi="Calibri" w:cs="Calibri"/>
          <w:color w:val="333333"/>
          <w:sz w:val="24"/>
        </w:rPr>
      </w:pPr>
      <w:r w:rsidRPr="002F7B77">
        <w:rPr>
          <w:rFonts w:ascii="Calibri" w:eastAsia="Calibri" w:hAnsi="Calibri" w:cs="Calibri"/>
          <w:color w:val="333333"/>
          <w:sz w:val="24"/>
        </w:rPr>
        <w:t xml:space="preserve">7. Który z poniższych gazów </w:t>
      </w:r>
      <w:r w:rsidRPr="002F7B77">
        <w:rPr>
          <w:rFonts w:ascii="Calibri" w:eastAsia="Calibri" w:hAnsi="Calibri" w:cs="Calibri"/>
          <w:color w:val="333333"/>
          <w:sz w:val="24"/>
          <w:u w:val="single"/>
        </w:rPr>
        <w:t>NIE</w:t>
      </w:r>
      <w:r w:rsidRPr="002F7B77">
        <w:rPr>
          <w:rFonts w:ascii="Calibri" w:eastAsia="Calibri" w:hAnsi="Calibri" w:cs="Calibri"/>
          <w:color w:val="333333"/>
          <w:sz w:val="24"/>
        </w:rPr>
        <w:t xml:space="preserve"> jest gazem cieplarnianym?</w:t>
      </w:r>
    </w:p>
    <w:p w14:paraId="4A74E004" w14:textId="77777777" w:rsidR="00360D5F" w:rsidRPr="002F7B77" w:rsidRDefault="00360D5F" w:rsidP="00FA123B">
      <w:pPr>
        <w:shd w:val="clear" w:color="auto" w:fill="FFFFFF"/>
        <w:contextualSpacing/>
        <w:jc w:val="left"/>
        <w:rPr>
          <w:rFonts w:ascii="Calibri" w:eastAsia="Calibri" w:hAnsi="Calibri" w:cs="Calibri"/>
          <w:color w:val="333333"/>
          <w:sz w:val="24"/>
        </w:rPr>
      </w:pPr>
      <w:r w:rsidRPr="002F7B77">
        <w:rPr>
          <w:rFonts w:ascii="Calibri" w:eastAsia="Calibri" w:hAnsi="Calibri" w:cs="Calibri"/>
          <w:color w:val="333333"/>
          <w:sz w:val="24"/>
        </w:rPr>
        <w:t>Prawidłowa odpowiedź to (należy wybrać jedną z poniższych odpowiedzi):</w:t>
      </w:r>
    </w:p>
    <w:p w14:paraId="00C2E0C9" w14:textId="77777777" w:rsidR="00360D5F" w:rsidRPr="002F7B77" w:rsidRDefault="00360D5F" w:rsidP="00FA123B">
      <w:pPr>
        <w:numPr>
          <w:ilvl w:val="0"/>
          <w:numId w:val="11"/>
        </w:numPr>
        <w:shd w:val="clear" w:color="auto" w:fill="FFFFFF"/>
        <w:contextualSpacing/>
        <w:jc w:val="left"/>
        <w:rPr>
          <w:rFonts w:ascii="Calibri" w:eastAsia="Calibri" w:hAnsi="Calibri" w:cs="Calibri"/>
          <w:color w:val="333333"/>
          <w:sz w:val="24"/>
        </w:rPr>
      </w:pPr>
      <w:r w:rsidRPr="002F7B77">
        <w:rPr>
          <w:rFonts w:ascii="Calibri" w:eastAsia="Calibri" w:hAnsi="Calibri" w:cs="Calibri"/>
          <w:color w:val="333333"/>
          <w:sz w:val="24"/>
        </w:rPr>
        <w:t>para wodna,</w:t>
      </w:r>
    </w:p>
    <w:p w14:paraId="4F361EA4" w14:textId="77777777" w:rsidR="00360D5F" w:rsidRPr="002F7B77" w:rsidRDefault="00360D5F" w:rsidP="00FA123B">
      <w:pPr>
        <w:numPr>
          <w:ilvl w:val="0"/>
          <w:numId w:val="11"/>
        </w:numPr>
        <w:shd w:val="clear" w:color="auto" w:fill="FFFFFF"/>
        <w:contextualSpacing/>
        <w:jc w:val="left"/>
        <w:rPr>
          <w:rFonts w:ascii="Calibri" w:eastAsia="Calibri" w:hAnsi="Calibri" w:cs="Calibri"/>
          <w:color w:val="333333"/>
          <w:sz w:val="24"/>
        </w:rPr>
      </w:pPr>
      <w:r w:rsidRPr="002F7B77">
        <w:rPr>
          <w:rFonts w:ascii="Calibri" w:eastAsia="Calibri" w:hAnsi="Calibri" w:cs="Calibri"/>
          <w:color w:val="333333"/>
          <w:sz w:val="24"/>
        </w:rPr>
        <w:t>metan,</w:t>
      </w:r>
    </w:p>
    <w:p w14:paraId="6A424614" w14:textId="77777777" w:rsidR="00360D5F" w:rsidRPr="002F7B77" w:rsidRDefault="00360D5F" w:rsidP="00FA123B">
      <w:pPr>
        <w:numPr>
          <w:ilvl w:val="0"/>
          <w:numId w:val="11"/>
        </w:numPr>
        <w:shd w:val="clear" w:color="auto" w:fill="FFFFFF"/>
        <w:contextualSpacing/>
        <w:jc w:val="left"/>
        <w:rPr>
          <w:rFonts w:ascii="Calibri" w:eastAsia="Calibri" w:hAnsi="Calibri" w:cs="Calibri"/>
          <w:color w:val="333333"/>
          <w:sz w:val="24"/>
        </w:rPr>
      </w:pPr>
      <w:r w:rsidRPr="002F7B77">
        <w:rPr>
          <w:rFonts w:ascii="Calibri" w:eastAsia="Calibri" w:hAnsi="Calibri" w:cs="Calibri"/>
          <w:color w:val="333333"/>
          <w:sz w:val="24"/>
        </w:rPr>
        <w:t>podtlenek azotu,</w:t>
      </w:r>
    </w:p>
    <w:p w14:paraId="0B876408" w14:textId="77777777" w:rsidR="00360D5F" w:rsidRPr="002F7B77" w:rsidRDefault="00360D5F" w:rsidP="00FA123B">
      <w:pPr>
        <w:numPr>
          <w:ilvl w:val="0"/>
          <w:numId w:val="11"/>
        </w:numPr>
        <w:shd w:val="clear" w:color="auto" w:fill="FFFFFF"/>
        <w:contextualSpacing/>
        <w:jc w:val="left"/>
        <w:rPr>
          <w:rFonts w:ascii="Calibri" w:eastAsia="Calibri" w:hAnsi="Calibri" w:cs="Calibri"/>
          <w:color w:val="333333"/>
          <w:sz w:val="24"/>
        </w:rPr>
      </w:pPr>
      <w:r w:rsidRPr="002F7B77">
        <w:rPr>
          <w:rFonts w:ascii="Calibri" w:eastAsia="Calibri" w:hAnsi="Calibri" w:cs="Calibri"/>
          <w:color w:val="333333"/>
          <w:sz w:val="24"/>
        </w:rPr>
        <w:t>dwutlenek węgla,</w:t>
      </w:r>
    </w:p>
    <w:p w14:paraId="1CDAF9DF" w14:textId="2765C6D5" w:rsidR="00360D5F" w:rsidRPr="002F7B77" w:rsidRDefault="00360D5F" w:rsidP="00FA123B">
      <w:pPr>
        <w:numPr>
          <w:ilvl w:val="0"/>
          <w:numId w:val="11"/>
        </w:numPr>
        <w:shd w:val="clear" w:color="auto" w:fill="FFFFFF"/>
        <w:contextualSpacing/>
        <w:jc w:val="left"/>
        <w:rPr>
          <w:rFonts w:ascii="Calibri" w:eastAsia="Calibri" w:hAnsi="Calibri" w:cs="Calibri"/>
          <w:color w:val="333333"/>
          <w:sz w:val="24"/>
        </w:rPr>
      </w:pPr>
      <w:r w:rsidRPr="002F7B77">
        <w:rPr>
          <w:rFonts w:ascii="Calibri" w:eastAsia="Calibri" w:hAnsi="Calibri" w:cs="Calibri"/>
          <w:color w:val="333333"/>
          <w:sz w:val="24"/>
        </w:rPr>
        <w:t>nie wiem.</w:t>
      </w:r>
    </w:p>
    <w:p w14:paraId="17B0A566" w14:textId="77777777" w:rsidR="00360D5F" w:rsidRPr="002F7B77" w:rsidRDefault="00360D5F" w:rsidP="00FA123B">
      <w:p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 xml:space="preserve">8. </w:t>
      </w:r>
      <w:r w:rsidRPr="002F7B77">
        <w:rPr>
          <w:rFonts w:ascii="Calibri" w:eastAsia="Calibri" w:hAnsi="Calibri" w:cs="Calibri"/>
          <w:color w:val="333333"/>
          <w:sz w:val="24"/>
        </w:rPr>
        <w:t>Z</w:t>
      </w:r>
      <w:r w:rsidRPr="002F7B77">
        <w:rPr>
          <w:rFonts w:ascii="Calibri" w:eastAsia="Calibri" w:hAnsi="Calibri" w:cs="Calibri"/>
          <w:sz w:val="24"/>
        </w:rPr>
        <w:t>apewnienie odbiorcy</w:t>
      </w:r>
      <w:r w:rsidRPr="002F7B77">
        <w:rPr>
          <w:rFonts w:ascii="Calibri" w:eastAsia="Calibri" w:hAnsi="Calibri" w:cs="Calibri"/>
          <w:color w:val="414042"/>
          <w:sz w:val="24"/>
        </w:rPr>
        <w:t xml:space="preserve"> dostępu do produktu/zasobu zamiast jego posiadania</w:t>
      </w:r>
      <w:r w:rsidRPr="002F7B77">
        <w:rPr>
          <w:rFonts w:ascii="Calibri" w:eastAsia="Calibri" w:hAnsi="Calibri" w:cs="Calibri"/>
          <w:sz w:val="24"/>
        </w:rPr>
        <w:t xml:space="preserve"> może zmniejszyć negatywny wpływ konsumpcji na środowisko, ponieważ:</w:t>
      </w:r>
    </w:p>
    <w:p w14:paraId="6EC5F52C" w14:textId="77777777" w:rsidR="00360D5F" w:rsidRPr="002F7B77" w:rsidRDefault="00360D5F" w:rsidP="00FA123B">
      <w:pPr>
        <w:numPr>
          <w:ilvl w:val="0"/>
          <w:numId w:val="12"/>
        </w:num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Dostęp do produktów zwiększa świadomość ekologiczną ludzi.</w:t>
      </w:r>
    </w:p>
    <w:p w14:paraId="3B5B7EE3" w14:textId="77777777" w:rsidR="00360D5F" w:rsidRPr="002F7B77" w:rsidRDefault="00360D5F" w:rsidP="00FA123B">
      <w:pPr>
        <w:numPr>
          <w:ilvl w:val="0"/>
          <w:numId w:val="12"/>
        </w:num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Współdzielenie produktów zamiast kupowania nowych może ograniczyć produkcję nowych produktów, a tym samym zmniejszyć zużycie zasobów i wytwarzanie odpadów na etapie produkcji.</w:t>
      </w:r>
    </w:p>
    <w:p w14:paraId="401FA581" w14:textId="77777777" w:rsidR="00360D5F" w:rsidRPr="002F7B77" w:rsidRDefault="00360D5F" w:rsidP="00FA123B">
      <w:pPr>
        <w:numPr>
          <w:ilvl w:val="0"/>
          <w:numId w:val="12"/>
        </w:num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Produkty, które nie są własnością, ale są dostępne, mają mniejszy ślad węglowy.</w:t>
      </w:r>
    </w:p>
    <w:p w14:paraId="191D13F1" w14:textId="77777777" w:rsidR="00360D5F" w:rsidRPr="002F7B77" w:rsidRDefault="00360D5F" w:rsidP="00FA123B">
      <w:p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color w:val="333333"/>
          <w:sz w:val="24"/>
        </w:rPr>
        <w:t>Prawidłowa odpowiedź to (należy wybrać jedną z poniższych odpowiedzi):</w:t>
      </w:r>
    </w:p>
    <w:p w14:paraId="0B92C25F" w14:textId="77777777" w:rsidR="00360D5F" w:rsidRPr="002F7B77" w:rsidRDefault="00360D5F" w:rsidP="00FA123B">
      <w:pPr>
        <w:numPr>
          <w:ilvl w:val="0"/>
          <w:numId w:val="13"/>
        </w:num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tylko 1,</w:t>
      </w:r>
    </w:p>
    <w:p w14:paraId="1837645F" w14:textId="77777777" w:rsidR="00360D5F" w:rsidRPr="002F7B77" w:rsidRDefault="00360D5F" w:rsidP="00FA123B">
      <w:pPr>
        <w:numPr>
          <w:ilvl w:val="0"/>
          <w:numId w:val="13"/>
        </w:num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tylko 2,</w:t>
      </w:r>
    </w:p>
    <w:p w14:paraId="20124A49" w14:textId="77777777" w:rsidR="00360D5F" w:rsidRPr="002F7B77" w:rsidRDefault="00360D5F" w:rsidP="00FA123B">
      <w:pPr>
        <w:numPr>
          <w:ilvl w:val="0"/>
          <w:numId w:val="13"/>
        </w:num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tylko 2 i 3,</w:t>
      </w:r>
    </w:p>
    <w:p w14:paraId="78B887B7" w14:textId="77777777" w:rsidR="00360D5F" w:rsidRPr="002F7B77" w:rsidRDefault="00360D5F" w:rsidP="00FA123B">
      <w:pPr>
        <w:numPr>
          <w:ilvl w:val="0"/>
          <w:numId w:val="13"/>
        </w:num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wszystkie odpowiedzi są prawidłowe,</w:t>
      </w:r>
    </w:p>
    <w:p w14:paraId="363788A6" w14:textId="77B40AB6" w:rsidR="00360D5F" w:rsidRPr="002F7B77" w:rsidRDefault="00360D5F" w:rsidP="00FA123B">
      <w:pPr>
        <w:numPr>
          <w:ilvl w:val="0"/>
          <w:numId w:val="13"/>
        </w:num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nie wiem.</w:t>
      </w:r>
    </w:p>
    <w:p w14:paraId="0B82261E" w14:textId="77777777" w:rsidR="00360D5F" w:rsidRPr="002F7B77" w:rsidRDefault="00360D5F" w:rsidP="00FA123B">
      <w:pPr>
        <w:contextualSpacing/>
        <w:jc w:val="left"/>
        <w:rPr>
          <w:rFonts w:ascii="Calibri" w:eastAsia="Calibri" w:hAnsi="Calibri" w:cs="Calibri"/>
          <w:b/>
          <w:sz w:val="24"/>
        </w:rPr>
      </w:pPr>
      <w:r w:rsidRPr="002F7B77">
        <w:rPr>
          <w:rFonts w:ascii="Calibri" w:eastAsia="Calibri" w:hAnsi="Calibri" w:cs="Calibri"/>
          <w:b/>
          <w:sz w:val="24"/>
        </w:rPr>
        <w:lastRenderedPageBreak/>
        <w:t xml:space="preserve">Sekcja 3.  Istota regulacji unijnych (w tym taksonomia) i krajowych oraz działań rządowych wspierających rozwój GOZ. </w:t>
      </w:r>
    </w:p>
    <w:p w14:paraId="1AFD1043" w14:textId="77777777" w:rsidR="00360D5F" w:rsidRPr="002F7B77" w:rsidRDefault="00360D5F" w:rsidP="00FA123B">
      <w:p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 xml:space="preserve">9. </w:t>
      </w:r>
      <w:r w:rsidRPr="002F7B77">
        <w:rPr>
          <w:rFonts w:ascii="Calibri" w:eastAsia="Calibri" w:hAnsi="Calibri" w:cs="Calibri"/>
          <w:color w:val="333333"/>
          <w:sz w:val="24"/>
        </w:rPr>
        <w:t xml:space="preserve">Prawidłowe sformułowania dotyczące </w:t>
      </w:r>
      <w:r w:rsidRPr="002F7B77">
        <w:rPr>
          <w:rFonts w:ascii="Calibri" w:eastAsia="Calibri" w:hAnsi="Calibri" w:cs="Calibri"/>
          <w:sz w:val="24"/>
        </w:rPr>
        <w:t xml:space="preserve">porozumienia paryskiego w sprawie zmian klimatycznych to: </w:t>
      </w:r>
    </w:p>
    <w:p w14:paraId="79659920" w14:textId="77777777" w:rsidR="00360D5F" w:rsidRPr="002F7B77" w:rsidRDefault="00360D5F" w:rsidP="00FA123B">
      <w:pPr>
        <w:numPr>
          <w:ilvl w:val="0"/>
          <w:numId w:val="14"/>
        </w:num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Zostało podpisane przez wszystkie państwa członkowskie ONZ.</w:t>
      </w:r>
    </w:p>
    <w:p w14:paraId="49B06912" w14:textId="77777777" w:rsidR="00360D5F" w:rsidRPr="002F7B77" w:rsidRDefault="00360D5F" w:rsidP="00FA123B">
      <w:pPr>
        <w:numPr>
          <w:ilvl w:val="0"/>
          <w:numId w:val="14"/>
        </w:num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 xml:space="preserve">Ma na celu ograniczenie ocieplenia do przedziału od 1,5 do 2°C powyżej limitów przedindustrialnych. </w:t>
      </w:r>
    </w:p>
    <w:p w14:paraId="0FBBA88A" w14:textId="77777777" w:rsidR="00360D5F" w:rsidRPr="002F7B77" w:rsidRDefault="00360D5F" w:rsidP="00FA123B">
      <w:pPr>
        <w:numPr>
          <w:ilvl w:val="0"/>
          <w:numId w:val="14"/>
        </w:num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 xml:space="preserve">Zaoferowało krajom rozwijającym się dotacje o wartości 200 miliardów dolarów od Unii Europejskiej. </w:t>
      </w:r>
    </w:p>
    <w:p w14:paraId="2D3D772C" w14:textId="77777777" w:rsidR="00360D5F" w:rsidRPr="002F7B77" w:rsidRDefault="00360D5F" w:rsidP="00FA123B">
      <w:p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color w:val="333333"/>
          <w:sz w:val="24"/>
        </w:rPr>
        <w:t>Prawidłowa odpowiedź to (należy wybrać jedną z poniższych odpowiedzi):</w:t>
      </w:r>
    </w:p>
    <w:p w14:paraId="2A119FF0" w14:textId="77777777" w:rsidR="00360D5F" w:rsidRPr="002F7B77" w:rsidRDefault="00360D5F" w:rsidP="00FA123B">
      <w:pPr>
        <w:numPr>
          <w:ilvl w:val="0"/>
          <w:numId w:val="15"/>
        </w:num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tylko 1 i 3,</w:t>
      </w:r>
    </w:p>
    <w:p w14:paraId="01318293" w14:textId="77777777" w:rsidR="00360D5F" w:rsidRPr="002F7B77" w:rsidRDefault="00360D5F" w:rsidP="00FA123B">
      <w:pPr>
        <w:numPr>
          <w:ilvl w:val="0"/>
          <w:numId w:val="15"/>
        </w:num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tylko 2,</w:t>
      </w:r>
    </w:p>
    <w:p w14:paraId="636AE059" w14:textId="77777777" w:rsidR="00360D5F" w:rsidRPr="002F7B77" w:rsidRDefault="00360D5F" w:rsidP="00FA123B">
      <w:pPr>
        <w:numPr>
          <w:ilvl w:val="0"/>
          <w:numId w:val="15"/>
        </w:num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tylko 2 i 3,</w:t>
      </w:r>
    </w:p>
    <w:p w14:paraId="162D90D9" w14:textId="77777777" w:rsidR="00360D5F" w:rsidRPr="002F7B77" w:rsidRDefault="00360D5F" w:rsidP="00FA123B">
      <w:pPr>
        <w:numPr>
          <w:ilvl w:val="0"/>
          <w:numId w:val="15"/>
        </w:num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wszystkie sformułowania są prawidłowe,</w:t>
      </w:r>
    </w:p>
    <w:p w14:paraId="3210C0A7" w14:textId="2BDBD5FD" w:rsidR="00360D5F" w:rsidRPr="002F7B77" w:rsidRDefault="00360D5F" w:rsidP="00FA123B">
      <w:pPr>
        <w:numPr>
          <w:ilvl w:val="0"/>
          <w:numId w:val="15"/>
        </w:num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nie wiem.</w:t>
      </w:r>
    </w:p>
    <w:p w14:paraId="47BB87A1" w14:textId="77777777" w:rsidR="00360D5F" w:rsidRPr="002F7B77" w:rsidRDefault="00360D5F" w:rsidP="00FA123B">
      <w:p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 xml:space="preserve">10. Według dokumentu uchwalonego przez Radę Ministrów w 2019 pt. Mapa Drogowa - Transformacja w kierunku GOZ, transformacja ta wymaga podjęcia działań w obszarze: </w:t>
      </w:r>
    </w:p>
    <w:p w14:paraId="004F17D7" w14:textId="77777777" w:rsidR="00360D5F" w:rsidRPr="002F7B77" w:rsidRDefault="00360D5F" w:rsidP="00FA123B">
      <w:pPr>
        <w:numPr>
          <w:ilvl w:val="5"/>
          <w:numId w:val="16"/>
        </w:num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 xml:space="preserve">Projektowania produktów. </w:t>
      </w:r>
    </w:p>
    <w:p w14:paraId="7552393E" w14:textId="77777777" w:rsidR="00360D5F" w:rsidRPr="002F7B77" w:rsidRDefault="00360D5F" w:rsidP="00FA123B">
      <w:pPr>
        <w:numPr>
          <w:ilvl w:val="5"/>
          <w:numId w:val="16"/>
        </w:num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 xml:space="preserve">Pozyskania surowców. </w:t>
      </w:r>
    </w:p>
    <w:p w14:paraId="6E6AEAD2" w14:textId="77777777" w:rsidR="00360D5F" w:rsidRPr="002F7B77" w:rsidRDefault="00360D5F" w:rsidP="00FA123B">
      <w:pPr>
        <w:numPr>
          <w:ilvl w:val="5"/>
          <w:numId w:val="16"/>
        </w:num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 xml:space="preserve">Przetwórstwa i produkcji. </w:t>
      </w:r>
    </w:p>
    <w:p w14:paraId="16BF66B7" w14:textId="77777777" w:rsidR="00360D5F" w:rsidRPr="002F7B77" w:rsidRDefault="00360D5F" w:rsidP="00FA123B">
      <w:pPr>
        <w:numPr>
          <w:ilvl w:val="5"/>
          <w:numId w:val="16"/>
        </w:num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 xml:space="preserve">Konsumpcji. </w:t>
      </w:r>
    </w:p>
    <w:p w14:paraId="47D427A9" w14:textId="77777777" w:rsidR="00360D5F" w:rsidRPr="002F7B77" w:rsidRDefault="00360D5F" w:rsidP="00FA123B">
      <w:pPr>
        <w:numPr>
          <w:ilvl w:val="5"/>
          <w:numId w:val="16"/>
        </w:num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Zbierania odpadów i ich zagospodarowania.</w:t>
      </w:r>
    </w:p>
    <w:p w14:paraId="31026C8A" w14:textId="77777777" w:rsidR="00360D5F" w:rsidRPr="002F7B77" w:rsidRDefault="00360D5F" w:rsidP="00FA123B">
      <w:p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color w:val="333333"/>
          <w:sz w:val="24"/>
        </w:rPr>
        <w:t>Prawidłowa odpowiedź to (należy wybrać jedną z poniższych odpowiedzi):</w:t>
      </w:r>
    </w:p>
    <w:p w14:paraId="450AC46C" w14:textId="77777777" w:rsidR="00360D5F" w:rsidRPr="002F7B77" w:rsidRDefault="00360D5F" w:rsidP="00FA123B">
      <w:pPr>
        <w:numPr>
          <w:ilvl w:val="0"/>
          <w:numId w:val="17"/>
        </w:num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tylko 1 i 3,</w:t>
      </w:r>
    </w:p>
    <w:p w14:paraId="491E385A" w14:textId="77777777" w:rsidR="00360D5F" w:rsidRPr="002F7B77" w:rsidRDefault="00360D5F" w:rsidP="00FA123B">
      <w:pPr>
        <w:numPr>
          <w:ilvl w:val="0"/>
          <w:numId w:val="17"/>
        </w:num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tylko 2, 4 i 5,</w:t>
      </w:r>
    </w:p>
    <w:p w14:paraId="2764BBB9" w14:textId="77777777" w:rsidR="00360D5F" w:rsidRPr="002F7B77" w:rsidRDefault="00360D5F" w:rsidP="00FA123B">
      <w:pPr>
        <w:numPr>
          <w:ilvl w:val="0"/>
          <w:numId w:val="17"/>
        </w:num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tylko 1, 3 i 4,</w:t>
      </w:r>
    </w:p>
    <w:p w14:paraId="5E8278AE" w14:textId="77777777" w:rsidR="00360D5F" w:rsidRPr="002F7B77" w:rsidRDefault="00360D5F" w:rsidP="00FA123B">
      <w:pPr>
        <w:numPr>
          <w:ilvl w:val="0"/>
          <w:numId w:val="17"/>
        </w:num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wszystkie odpowiedzi są prawidłowe,</w:t>
      </w:r>
    </w:p>
    <w:p w14:paraId="4EE1CFF6" w14:textId="6FC3BE63" w:rsidR="00360D5F" w:rsidRPr="002F7B77" w:rsidRDefault="00360D5F" w:rsidP="00FA123B">
      <w:pPr>
        <w:numPr>
          <w:ilvl w:val="0"/>
          <w:numId w:val="17"/>
        </w:num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nie wiem.</w:t>
      </w:r>
    </w:p>
    <w:p w14:paraId="47F3FC7D" w14:textId="77777777" w:rsidR="00360D5F" w:rsidRPr="002F7B77" w:rsidRDefault="00360D5F" w:rsidP="00FA123B">
      <w:p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11.</w:t>
      </w:r>
      <w:r w:rsidRPr="002F7B77">
        <w:rPr>
          <w:rFonts w:ascii="Calibri" w:eastAsia="Calibri" w:hAnsi="Calibri" w:cs="Calibri"/>
          <w:color w:val="333333"/>
          <w:sz w:val="24"/>
        </w:rPr>
        <w:t xml:space="preserve"> </w:t>
      </w:r>
      <w:r w:rsidRPr="002F7B77">
        <w:rPr>
          <w:rFonts w:ascii="Calibri" w:eastAsia="Calibri" w:hAnsi="Calibri" w:cs="Calibri"/>
          <w:sz w:val="24"/>
        </w:rPr>
        <w:t>Prawidłowe sformułowania dotyczące dyrektywy Unii Europejskiej na temat raportowania zrównoważonego rozwoju (</w:t>
      </w:r>
      <w:proofErr w:type="spellStart"/>
      <w:r w:rsidRPr="002F7B77">
        <w:rPr>
          <w:rFonts w:ascii="Calibri" w:eastAsia="Calibri" w:hAnsi="Calibri" w:cs="Calibri"/>
          <w:sz w:val="24"/>
        </w:rPr>
        <w:t>Corporate</w:t>
      </w:r>
      <w:proofErr w:type="spellEnd"/>
      <w:r w:rsidRPr="002F7B77">
        <w:rPr>
          <w:rFonts w:ascii="Calibri" w:eastAsia="Calibri" w:hAnsi="Calibri" w:cs="Calibri"/>
          <w:sz w:val="24"/>
        </w:rPr>
        <w:t xml:space="preserve"> </w:t>
      </w:r>
      <w:proofErr w:type="spellStart"/>
      <w:r w:rsidRPr="002F7B77">
        <w:rPr>
          <w:rFonts w:ascii="Calibri" w:eastAsia="Calibri" w:hAnsi="Calibri" w:cs="Calibri"/>
          <w:sz w:val="24"/>
        </w:rPr>
        <w:t>Sustainability</w:t>
      </w:r>
      <w:proofErr w:type="spellEnd"/>
      <w:r w:rsidRPr="002F7B77">
        <w:rPr>
          <w:rFonts w:ascii="Calibri" w:eastAsia="Calibri" w:hAnsi="Calibri" w:cs="Calibri"/>
          <w:sz w:val="24"/>
        </w:rPr>
        <w:t xml:space="preserve"> Reporting Directive - CSRD), która obowiązuje od 1 stycznia 2024 to: </w:t>
      </w:r>
    </w:p>
    <w:p w14:paraId="762A255E" w14:textId="77777777" w:rsidR="00360D5F" w:rsidRPr="002F7B77" w:rsidRDefault="00360D5F" w:rsidP="00FA123B">
      <w:pPr>
        <w:numPr>
          <w:ilvl w:val="5"/>
          <w:numId w:val="18"/>
        </w:num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 xml:space="preserve">Raportowanie zrównoważonego rozwoju jest obowiązkowe dla wszystkich spółek giełdowych od 2024. </w:t>
      </w:r>
    </w:p>
    <w:p w14:paraId="49E87ECF" w14:textId="77777777" w:rsidR="00360D5F" w:rsidRPr="002F7B77" w:rsidRDefault="00360D5F" w:rsidP="00FA123B">
      <w:pPr>
        <w:numPr>
          <w:ilvl w:val="5"/>
          <w:numId w:val="18"/>
        </w:num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 xml:space="preserve">Raporty zrównoważonego rozwoju sporządzone zgodnie z dyrektywą CSRD podlegają obowiązkowi audytu. </w:t>
      </w:r>
    </w:p>
    <w:p w14:paraId="7755A82F" w14:textId="77777777" w:rsidR="00360D5F" w:rsidRPr="002F7B77" w:rsidRDefault="00360D5F" w:rsidP="00FA123B">
      <w:pPr>
        <w:numPr>
          <w:ilvl w:val="5"/>
          <w:numId w:val="18"/>
        </w:num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 xml:space="preserve">Raportujące przedsiębiorstwa będą zobowiązane do ujawniania informacji na temat monitorowania skuteczności wdrożonych działań i ich komunikacji. </w:t>
      </w:r>
    </w:p>
    <w:p w14:paraId="2C21FCE0" w14:textId="77777777" w:rsidR="00360D5F" w:rsidRPr="002F7B77" w:rsidRDefault="00360D5F" w:rsidP="00FA123B">
      <w:pPr>
        <w:numPr>
          <w:ilvl w:val="5"/>
          <w:numId w:val="18"/>
        </w:num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 xml:space="preserve">Przedsiębiorstwa są zobowiązane do podawania istotnych informacji dotyczących łańcucha wartości. </w:t>
      </w:r>
    </w:p>
    <w:p w14:paraId="2EEEE322" w14:textId="77777777" w:rsidR="00360D5F" w:rsidRPr="002F7B77" w:rsidRDefault="00360D5F" w:rsidP="00FA123B">
      <w:p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color w:val="333333"/>
          <w:sz w:val="24"/>
        </w:rPr>
        <w:t>Prawidłowa odpowiedź to (należy wybrać jedną z poniższych odpowiedzi):</w:t>
      </w:r>
    </w:p>
    <w:p w14:paraId="1D8C6D50" w14:textId="77777777" w:rsidR="00360D5F" w:rsidRPr="002F7B77" w:rsidRDefault="00360D5F" w:rsidP="00FA123B">
      <w:pPr>
        <w:numPr>
          <w:ilvl w:val="0"/>
          <w:numId w:val="19"/>
        </w:num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lastRenderedPageBreak/>
        <w:t>tylko 1 i 3,</w:t>
      </w:r>
    </w:p>
    <w:p w14:paraId="2F4A675C" w14:textId="77777777" w:rsidR="00360D5F" w:rsidRPr="002F7B77" w:rsidRDefault="00360D5F" w:rsidP="00FA123B">
      <w:pPr>
        <w:numPr>
          <w:ilvl w:val="0"/>
          <w:numId w:val="19"/>
        </w:num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tylko 2 i 4,</w:t>
      </w:r>
      <w:r w:rsidRPr="002F7B77" w:rsidDel="000F79CA">
        <w:rPr>
          <w:rFonts w:ascii="Calibri" w:eastAsia="Calibri" w:hAnsi="Calibri" w:cs="Calibri"/>
          <w:sz w:val="24"/>
        </w:rPr>
        <w:t xml:space="preserve"> </w:t>
      </w:r>
    </w:p>
    <w:p w14:paraId="546C1155" w14:textId="77777777" w:rsidR="00360D5F" w:rsidRPr="002F7B77" w:rsidRDefault="00360D5F" w:rsidP="00FA123B">
      <w:pPr>
        <w:numPr>
          <w:ilvl w:val="0"/>
          <w:numId w:val="19"/>
        </w:num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tylko 2, 3 i 4,</w:t>
      </w:r>
    </w:p>
    <w:p w14:paraId="50E1CCB5" w14:textId="77777777" w:rsidR="00360D5F" w:rsidRPr="002F7B77" w:rsidRDefault="00360D5F" w:rsidP="00FA123B">
      <w:pPr>
        <w:numPr>
          <w:ilvl w:val="0"/>
          <w:numId w:val="19"/>
        </w:num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wszystkie odpowiedzi są prawidłowe,</w:t>
      </w:r>
    </w:p>
    <w:p w14:paraId="53DFB339" w14:textId="7D78512D" w:rsidR="00360D5F" w:rsidRPr="002F7B77" w:rsidRDefault="00360D5F" w:rsidP="00FA123B">
      <w:pPr>
        <w:numPr>
          <w:ilvl w:val="0"/>
          <w:numId w:val="19"/>
        </w:num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nie wiem.</w:t>
      </w:r>
    </w:p>
    <w:p w14:paraId="47EB6687" w14:textId="77777777" w:rsidR="00360D5F" w:rsidRPr="002F7B77" w:rsidRDefault="00360D5F" w:rsidP="00FA123B">
      <w:p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12. Taksonomia Unii Europejskiej (UE)</w:t>
      </w:r>
      <w:r w:rsidRPr="002F7B77">
        <w:rPr>
          <w:rStyle w:val="Odwoanieprzypisudolnego"/>
          <w:rFonts w:ascii="Calibri" w:eastAsia="Calibri" w:hAnsi="Calibri" w:cs="Calibri"/>
          <w:sz w:val="24"/>
        </w:rPr>
        <w:footnoteReference w:id="2"/>
      </w:r>
      <w:r w:rsidRPr="002F7B77">
        <w:rPr>
          <w:rFonts w:ascii="Calibri" w:eastAsia="Calibri" w:hAnsi="Calibri" w:cs="Calibri"/>
          <w:sz w:val="24"/>
        </w:rPr>
        <w:t xml:space="preserve"> definiuje kryteria dla określenia czy dana działalność może zostać uznana za zrównoważoną środowiskowo. Kryteria te obejmują: </w:t>
      </w:r>
    </w:p>
    <w:p w14:paraId="2CC91FA9" w14:textId="77777777" w:rsidR="00360D5F" w:rsidRPr="002F7B77" w:rsidRDefault="00360D5F" w:rsidP="00FA123B">
      <w:pPr>
        <w:numPr>
          <w:ilvl w:val="5"/>
          <w:numId w:val="20"/>
        </w:num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 xml:space="preserve">Wnoszenie istotnego wkładu w realizację co najmniej jednego z sześciu celów środowiskowych. </w:t>
      </w:r>
    </w:p>
    <w:p w14:paraId="3AD06F56" w14:textId="77777777" w:rsidR="00360D5F" w:rsidRPr="002F7B77" w:rsidRDefault="00360D5F" w:rsidP="00FA123B">
      <w:pPr>
        <w:numPr>
          <w:ilvl w:val="5"/>
          <w:numId w:val="20"/>
        </w:num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 xml:space="preserve">Nie wyrządzanie poważnych szkód dla żadnego z celów środowiskowych. </w:t>
      </w:r>
    </w:p>
    <w:p w14:paraId="694C0105" w14:textId="77777777" w:rsidR="00360D5F" w:rsidRPr="002F7B77" w:rsidRDefault="00360D5F" w:rsidP="00FA123B">
      <w:pPr>
        <w:numPr>
          <w:ilvl w:val="5"/>
          <w:numId w:val="20"/>
        </w:num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 xml:space="preserve">Prowadzenie działalności zgodnie z minimalnymi gwarancjami. </w:t>
      </w:r>
    </w:p>
    <w:p w14:paraId="23D0014C" w14:textId="77777777" w:rsidR="00360D5F" w:rsidRPr="002F7B77" w:rsidRDefault="00360D5F" w:rsidP="00FA123B">
      <w:pPr>
        <w:numPr>
          <w:ilvl w:val="5"/>
          <w:numId w:val="20"/>
        </w:num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Spełnianie technicznych kryteriów kwalifikacji.</w:t>
      </w:r>
    </w:p>
    <w:p w14:paraId="7DCE8A56" w14:textId="77777777" w:rsidR="00360D5F" w:rsidRPr="002F7B77" w:rsidRDefault="00360D5F" w:rsidP="00FA123B">
      <w:p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Prawidłowa odpowiedź to (należy wybrać jedną z poniższych odpowiedzi):</w:t>
      </w:r>
    </w:p>
    <w:p w14:paraId="779DFB40" w14:textId="77777777" w:rsidR="00360D5F" w:rsidRPr="002F7B77" w:rsidRDefault="00360D5F" w:rsidP="00FA123B">
      <w:pPr>
        <w:numPr>
          <w:ilvl w:val="0"/>
          <w:numId w:val="21"/>
        </w:num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tylko 1 i 3,</w:t>
      </w:r>
    </w:p>
    <w:p w14:paraId="02BCC9C1" w14:textId="77777777" w:rsidR="00360D5F" w:rsidRPr="002F7B77" w:rsidRDefault="00360D5F" w:rsidP="00FA123B">
      <w:pPr>
        <w:numPr>
          <w:ilvl w:val="0"/>
          <w:numId w:val="21"/>
        </w:num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tylko 2, 3 i 4,</w:t>
      </w:r>
    </w:p>
    <w:p w14:paraId="1F949C33" w14:textId="77777777" w:rsidR="00360D5F" w:rsidRPr="002F7B77" w:rsidRDefault="00360D5F" w:rsidP="00FA123B">
      <w:pPr>
        <w:numPr>
          <w:ilvl w:val="0"/>
          <w:numId w:val="21"/>
        </w:num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tylko 1 i 4,</w:t>
      </w:r>
    </w:p>
    <w:p w14:paraId="23391504" w14:textId="77777777" w:rsidR="00360D5F" w:rsidRPr="002F7B77" w:rsidRDefault="00360D5F" w:rsidP="00FA123B">
      <w:pPr>
        <w:numPr>
          <w:ilvl w:val="0"/>
          <w:numId w:val="21"/>
        </w:num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wszystkie odpowiedzi są prawidłowe,</w:t>
      </w:r>
    </w:p>
    <w:p w14:paraId="632ECC22" w14:textId="647C73D7" w:rsidR="00360D5F" w:rsidRPr="002F7B77" w:rsidRDefault="00360D5F" w:rsidP="00FA123B">
      <w:pPr>
        <w:numPr>
          <w:ilvl w:val="0"/>
          <w:numId w:val="21"/>
        </w:num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 xml:space="preserve">nie wiem. </w:t>
      </w:r>
    </w:p>
    <w:p w14:paraId="155A3216" w14:textId="77777777" w:rsidR="00360D5F" w:rsidRPr="002F7B77" w:rsidRDefault="00360D5F" w:rsidP="00FA123B">
      <w:pPr>
        <w:contextualSpacing/>
        <w:jc w:val="left"/>
        <w:rPr>
          <w:rFonts w:ascii="Calibri" w:eastAsia="Calibri" w:hAnsi="Calibri" w:cs="Calibri"/>
          <w:b/>
          <w:sz w:val="24"/>
        </w:rPr>
      </w:pPr>
      <w:r w:rsidRPr="002F7B77">
        <w:rPr>
          <w:rFonts w:ascii="Calibri" w:eastAsia="Calibri" w:hAnsi="Calibri" w:cs="Calibri"/>
          <w:b/>
          <w:sz w:val="24"/>
        </w:rPr>
        <w:t xml:space="preserve">Sekcja 4. Gospodarka o obiegu zamkniętym (GOZ) - ogólna koncepcja, przykłady. </w:t>
      </w:r>
    </w:p>
    <w:p w14:paraId="40402187" w14:textId="77777777" w:rsidR="00360D5F" w:rsidRPr="002F7B77" w:rsidRDefault="00360D5F" w:rsidP="00FA123B">
      <w:pPr>
        <w:contextualSpacing/>
        <w:jc w:val="left"/>
        <w:rPr>
          <w:rFonts w:ascii="Calibri" w:eastAsia="Calibri" w:hAnsi="Calibri" w:cs="Calibri"/>
          <w:color w:val="333333"/>
          <w:sz w:val="24"/>
        </w:rPr>
      </w:pPr>
      <w:r w:rsidRPr="002F7B77">
        <w:rPr>
          <w:rFonts w:ascii="Calibri" w:eastAsia="Calibri" w:hAnsi="Calibri" w:cs="Calibri"/>
          <w:sz w:val="24"/>
        </w:rPr>
        <w:t>13. Prawidłowe sformułowanie dotyczące</w:t>
      </w:r>
      <w:r w:rsidRPr="002F7B77" w:rsidDel="000F79CA">
        <w:rPr>
          <w:rFonts w:ascii="Calibri" w:eastAsia="Calibri" w:hAnsi="Calibri" w:cs="Calibri"/>
          <w:color w:val="333333"/>
          <w:sz w:val="24"/>
        </w:rPr>
        <w:t xml:space="preserve"> </w:t>
      </w:r>
      <w:r w:rsidRPr="002F7B77">
        <w:rPr>
          <w:rFonts w:ascii="Calibri" w:eastAsia="Calibri" w:hAnsi="Calibri" w:cs="Calibri"/>
          <w:sz w:val="24"/>
        </w:rPr>
        <w:t xml:space="preserve">wdrażania koncepcji GOZ w przedsiębiorstwie to </w:t>
      </w:r>
      <w:r w:rsidRPr="002F7B77">
        <w:rPr>
          <w:rFonts w:ascii="Calibri" w:eastAsia="Calibri" w:hAnsi="Calibri" w:cs="Calibri"/>
          <w:color w:val="333333"/>
          <w:sz w:val="24"/>
        </w:rPr>
        <w:t>(należy wybrać jedną z poniższych odpowiedzi):</w:t>
      </w:r>
    </w:p>
    <w:p w14:paraId="7752FFF9" w14:textId="77777777" w:rsidR="00360D5F" w:rsidRPr="002F7B77" w:rsidRDefault="00360D5F" w:rsidP="00FA123B">
      <w:pPr>
        <w:numPr>
          <w:ilvl w:val="0"/>
          <w:numId w:val="22"/>
        </w:num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założeniem GOZ jest zmniejszenie odległości, jakie dostawcy pokonują dostarczając surowce,</w:t>
      </w:r>
    </w:p>
    <w:p w14:paraId="4632DBAF" w14:textId="77777777" w:rsidR="00360D5F" w:rsidRPr="002F7B77" w:rsidRDefault="00360D5F" w:rsidP="00FA123B">
      <w:pPr>
        <w:numPr>
          <w:ilvl w:val="0"/>
          <w:numId w:val="22"/>
        </w:num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założeniem GOZ jest zidentyfikowanie strategii pozyskiwania materiałów w łańcuchu dostaw,</w:t>
      </w:r>
    </w:p>
    <w:p w14:paraId="28229587" w14:textId="77777777" w:rsidR="00360D5F" w:rsidRPr="002F7B77" w:rsidRDefault="00360D5F" w:rsidP="00FA123B">
      <w:pPr>
        <w:numPr>
          <w:ilvl w:val="0"/>
          <w:numId w:val="22"/>
        </w:num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założeniem GOZ jest zwiększenie prędkości operacji produkcyjnych,</w:t>
      </w:r>
    </w:p>
    <w:p w14:paraId="51CF246C" w14:textId="77777777" w:rsidR="00360D5F" w:rsidRPr="002F7B77" w:rsidRDefault="00360D5F" w:rsidP="00FA123B">
      <w:pPr>
        <w:numPr>
          <w:ilvl w:val="0"/>
          <w:numId w:val="22"/>
        </w:num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założeniem GOZ jest zmniejszenie ilości materiałów opakowaniowych w celu redukcji odpadów,</w:t>
      </w:r>
    </w:p>
    <w:p w14:paraId="4BD554CB" w14:textId="67DE86F5" w:rsidR="00360D5F" w:rsidRPr="002F7B77" w:rsidRDefault="00360D5F" w:rsidP="00FA123B">
      <w:pPr>
        <w:numPr>
          <w:ilvl w:val="0"/>
          <w:numId w:val="22"/>
        </w:num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nie wiem.</w:t>
      </w:r>
    </w:p>
    <w:p w14:paraId="5222D9C5" w14:textId="77777777" w:rsidR="00360D5F" w:rsidRPr="002F7B77" w:rsidRDefault="00360D5F" w:rsidP="00FA123B">
      <w:pPr>
        <w:shd w:val="clear" w:color="auto" w:fill="FFFFFF"/>
        <w:contextualSpacing/>
        <w:jc w:val="left"/>
        <w:rPr>
          <w:rFonts w:ascii="Calibri" w:eastAsia="Calibri" w:hAnsi="Calibri" w:cs="Calibri"/>
          <w:color w:val="333333"/>
          <w:sz w:val="24"/>
        </w:rPr>
      </w:pPr>
      <w:r w:rsidRPr="002F7B77">
        <w:rPr>
          <w:rFonts w:ascii="Calibri" w:eastAsia="Calibri" w:hAnsi="Calibri" w:cs="Calibri"/>
          <w:color w:val="333333"/>
          <w:sz w:val="24"/>
        </w:rPr>
        <w:t>14. Który z poniższych materiałów zapewnia zwykle najwyższą jakość przy recyclingu?</w:t>
      </w:r>
    </w:p>
    <w:p w14:paraId="1E09353B" w14:textId="77777777" w:rsidR="00360D5F" w:rsidRPr="002F7B77" w:rsidRDefault="00360D5F" w:rsidP="00FA123B">
      <w:pPr>
        <w:contextualSpacing/>
        <w:jc w:val="left"/>
        <w:rPr>
          <w:rFonts w:ascii="Calibri" w:eastAsia="Calibri" w:hAnsi="Calibri" w:cs="Calibri"/>
          <w:color w:val="333333"/>
          <w:sz w:val="24"/>
        </w:rPr>
      </w:pPr>
      <w:r w:rsidRPr="002F7B77">
        <w:rPr>
          <w:rFonts w:ascii="Calibri" w:eastAsia="Calibri" w:hAnsi="Calibri" w:cs="Calibri"/>
          <w:color w:val="333333"/>
          <w:sz w:val="24"/>
        </w:rPr>
        <w:t>Prawidłowa odpowiedź to (należy wybrać jedną z poniższych odpowiedzi):</w:t>
      </w:r>
    </w:p>
    <w:p w14:paraId="624BEA07" w14:textId="77777777" w:rsidR="00360D5F" w:rsidRPr="002F7B77" w:rsidRDefault="00360D5F" w:rsidP="00FA123B">
      <w:pPr>
        <w:numPr>
          <w:ilvl w:val="0"/>
          <w:numId w:val="23"/>
        </w:numPr>
        <w:shd w:val="clear" w:color="auto" w:fill="FFFFFF"/>
        <w:contextualSpacing/>
        <w:jc w:val="left"/>
        <w:rPr>
          <w:rFonts w:ascii="Calibri" w:eastAsia="Calibri" w:hAnsi="Calibri" w:cs="Calibri"/>
          <w:color w:val="333333"/>
          <w:sz w:val="24"/>
        </w:rPr>
      </w:pPr>
      <w:r w:rsidRPr="002F7B77">
        <w:rPr>
          <w:rFonts w:ascii="Calibri" w:eastAsia="Calibri" w:hAnsi="Calibri" w:cs="Calibri"/>
          <w:color w:val="333333"/>
          <w:sz w:val="24"/>
        </w:rPr>
        <w:t>papier,</w:t>
      </w:r>
    </w:p>
    <w:p w14:paraId="155E0755" w14:textId="77777777" w:rsidR="00360D5F" w:rsidRPr="002F7B77" w:rsidRDefault="00360D5F" w:rsidP="00FA123B">
      <w:pPr>
        <w:numPr>
          <w:ilvl w:val="0"/>
          <w:numId w:val="23"/>
        </w:numPr>
        <w:shd w:val="clear" w:color="auto" w:fill="FFFFFF"/>
        <w:contextualSpacing/>
        <w:jc w:val="left"/>
        <w:rPr>
          <w:rFonts w:ascii="Calibri" w:eastAsia="Calibri" w:hAnsi="Calibri" w:cs="Calibri"/>
          <w:color w:val="333333"/>
          <w:sz w:val="24"/>
        </w:rPr>
      </w:pPr>
      <w:r w:rsidRPr="002F7B77">
        <w:rPr>
          <w:rFonts w:ascii="Calibri" w:eastAsia="Calibri" w:hAnsi="Calibri" w:cs="Calibri"/>
          <w:color w:val="333333"/>
          <w:sz w:val="24"/>
        </w:rPr>
        <w:t>plastik,</w:t>
      </w:r>
    </w:p>
    <w:p w14:paraId="534BF3DC" w14:textId="77777777" w:rsidR="00360D5F" w:rsidRPr="002F7B77" w:rsidRDefault="00360D5F" w:rsidP="00FA123B">
      <w:pPr>
        <w:numPr>
          <w:ilvl w:val="0"/>
          <w:numId w:val="23"/>
        </w:numPr>
        <w:shd w:val="clear" w:color="auto" w:fill="FFFFFF"/>
        <w:contextualSpacing/>
        <w:jc w:val="left"/>
        <w:rPr>
          <w:rFonts w:ascii="Calibri" w:eastAsia="Calibri" w:hAnsi="Calibri" w:cs="Calibri"/>
          <w:color w:val="333333"/>
          <w:sz w:val="24"/>
        </w:rPr>
      </w:pPr>
      <w:r w:rsidRPr="002F7B77">
        <w:rPr>
          <w:rFonts w:ascii="Calibri" w:eastAsia="Calibri" w:hAnsi="Calibri" w:cs="Calibri"/>
          <w:color w:val="333333"/>
          <w:sz w:val="24"/>
        </w:rPr>
        <w:t>stal,</w:t>
      </w:r>
    </w:p>
    <w:p w14:paraId="23D730AA" w14:textId="77777777" w:rsidR="00360D5F" w:rsidRPr="002F7B77" w:rsidRDefault="00360D5F" w:rsidP="00FA123B">
      <w:pPr>
        <w:numPr>
          <w:ilvl w:val="0"/>
          <w:numId w:val="23"/>
        </w:numPr>
        <w:shd w:val="clear" w:color="auto" w:fill="FFFFFF"/>
        <w:contextualSpacing/>
        <w:jc w:val="left"/>
        <w:rPr>
          <w:rFonts w:ascii="Calibri" w:eastAsia="Calibri" w:hAnsi="Calibri" w:cs="Calibri"/>
          <w:color w:val="333333"/>
          <w:sz w:val="24"/>
        </w:rPr>
      </w:pPr>
      <w:r w:rsidRPr="002F7B77">
        <w:rPr>
          <w:rFonts w:ascii="Calibri" w:eastAsia="Calibri" w:hAnsi="Calibri" w:cs="Calibri"/>
          <w:color w:val="333333"/>
          <w:sz w:val="24"/>
        </w:rPr>
        <w:t>olej,</w:t>
      </w:r>
    </w:p>
    <w:p w14:paraId="7939E819" w14:textId="3A0AF71B" w:rsidR="00360D5F" w:rsidRPr="002F7B77" w:rsidRDefault="00360D5F" w:rsidP="00FA123B">
      <w:pPr>
        <w:numPr>
          <w:ilvl w:val="0"/>
          <w:numId w:val="23"/>
        </w:numPr>
        <w:shd w:val="clear" w:color="auto" w:fill="FFFFFF"/>
        <w:contextualSpacing/>
        <w:jc w:val="left"/>
        <w:rPr>
          <w:rFonts w:ascii="Calibri" w:eastAsia="Calibri" w:hAnsi="Calibri" w:cs="Calibri"/>
          <w:color w:val="333333"/>
          <w:sz w:val="24"/>
        </w:rPr>
      </w:pPr>
      <w:r w:rsidRPr="002F7B77">
        <w:rPr>
          <w:rFonts w:ascii="Calibri" w:eastAsia="Calibri" w:hAnsi="Calibri" w:cs="Calibri"/>
          <w:color w:val="333333"/>
          <w:sz w:val="24"/>
        </w:rPr>
        <w:t>nie wiem.</w:t>
      </w:r>
    </w:p>
    <w:p w14:paraId="3D8A0017" w14:textId="77777777" w:rsidR="00360D5F" w:rsidRPr="002F7B77" w:rsidRDefault="00360D5F" w:rsidP="00FA123B">
      <w:p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 xml:space="preserve">15. </w:t>
      </w:r>
      <w:r w:rsidRPr="002F7B77">
        <w:rPr>
          <w:rFonts w:ascii="Calibri" w:eastAsia="Calibri" w:hAnsi="Calibri" w:cs="Calibri"/>
          <w:color w:val="333333"/>
          <w:sz w:val="24"/>
        </w:rPr>
        <w:t>Które z</w:t>
      </w:r>
      <w:r w:rsidRPr="002F7B77">
        <w:rPr>
          <w:rFonts w:ascii="Calibri" w:eastAsia="Calibri" w:hAnsi="Calibri" w:cs="Calibri"/>
          <w:sz w:val="24"/>
        </w:rPr>
        <w:t xml:space="preserve"> poniższych stwierdzeń dotyczących łańcuchów dostaw są prawdziwe:</w:t>
      </w:r>
    </w:p>
    <w:p w14:paraId="723259AE" w14:textId="77777777" w:rsidR="00360D5F" w:rsidRPr="002F7B77" w:rsidRDefault="00360D5F" w:rsidP="00FA123B">
      <w:pPr>
        <w:numPr>
          <w:ilvl w:val="5"/>
          <w:numId w:val="24"/>
        </w:num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lastRenderedPageBreak/>
        <w:t>Proces „mapowania” łańcucha dostaw obejmuje podjęcie decyzji, które etapy lub segmenty transformacji są istotne dla konkretnego łańcucha dostaw.</w:t>
      </w:r>
    </w:p>
    <w:p w14:paraId="10A7548F" w14:textId="77777777" w:rsidR="00360D5F" w:rsidRPr="002F7B77" w:rsidRDefault="00360D5F" w:rsidP="00FA123B">
      <w:pPr>
        <w:numPr>
          <w:ilvl w:val="5"/>
          <w:numId w:val="24"/>
        </w:num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„Mapowanie” pomaga nam lepiej zrozumieć, w jaki sposób materiały ulegają przemianie w trakcie ich cyklu życia.</w:t>
      </w:r>
    </w:p>
    <w:p w14:paraId="7E63BE99" w14:textId="77777777" w:rsidR="00360D5F" w:rsidRPr="002F7B77" w:rsidRDefault="00360D5F" w:rsidP="00FA123B">
      <w:pPr>
        <w:numPr>
          <w:ilvl w:val="5"/>
          <w:numId w:val="24"/>
        </w:num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Łańcuchy dostaw są zazwyczaj liniowe i niezbyt złożone, co pozwala nam na wykorzystanie prostych modeli „pudełek i strzałek” do ich przedstawienia.</w:t>
      </w:r>
    </w:p>
    <w:p w14:paraId="5393ECD1" w14:textId="77777777" w:rsidR="00360D5F" w:rsidRPr="002F7B77" w:rsidRDefault="00360D5F" w:rsidP="00FA123B">
      <w:pPr>
        <w:numPr>
          <w:ilvl w:val="5"/>
          <w:numId w:val="24"/>
        </w:num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Modelu łańcucha dostaw nie można stosować, gdy procesy transformacyjne zachodzą w różnych regionach lub krajach. Warunki lokalne, takie jak dostęp do siły roboczej, przepisy prawa i regulacje bardzo się różnią, co wpływa na to, dlaczego i w jaki sposób materiały przepływają w określony sposób.</w:t>
      </w:r>
    </w:p>
    <w:p w14:paraId="6CF0E3DE" w14:textId="77777777" w:rsidR="00360D5F" w:rsidRPr="002F7B77" w:rsidRDefault="00360D5F" w:rsidP="00FA123B">
      <w:p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color w:val="333333"/>
          <w:sz w:val="24"/>
        </w:rPr>
        <w:t>Prawidłowa odpowiedź to (należy wybrać jedną z poniższych odpowiedzi):</w:t>
      </w:r>
    </w:p>
    <w:p w14:paraId="7062A299" w14:textId="77777777" w:rsidR="00360D5F" w:rsidRPr="002F7B77" w:rsidRDefault="00360D5F" w:rsidP="00FA123B">
      <w:pPr>
        <w:numPr>
          <w:ilvl w:val="0"/>
          <w:numId w:val="25"/>
        </w:num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tylko 1 i 2,</w:t>
      </w:r>
    </w:p>
    <w:p w14:paraId="1304B79A" w14:textId="77777777" w:rsidR="00360D5F" w:rsidRPr="002F7B77" w:rsidRDefault="00360D5F" w:rsidP="00FA123B">
      <w:pPr>
        <w:numPr>
          <w:ilvl w:val="0"/>
          <w:numId w:val="25"/>
        </w:num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tylko 3 i 4,</w:t>
      </w:r>
    </w:p>
    <w:p w14:paraId="370457B4" w14:textId="77777777" w:rsidR="00360D5F" w:rsidRPr="002F7B77" w:rsidRDefault="00360D5F" w:rsidP="00FA123B">
      <w:pPr>
        <w:numPr>
          <w:ilvl w:val="0"/>
          <w:numId w:val="25"/>
        </w:num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tylko 1, 2 i 3,</w:t>
      </w:r>
    </w:p>
    <w:p w14:paraId="3CA5562E" w14:textId="77777777" w:rsidR="00360D5F" w:rsidRPr="002F7B77" w:rsidRDefault="00360D5F" w:rsidP="00FA123B">
      <w:pPr>
        <w:numPr>
          <w:ilvl w:val="0"/>
          <w:numId w:val="25"/>
        </w:num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wszystkie stwierdzenia są prawidłowe,</w:t>
      </w:r>
    </w:p>
    <w:p w14:paraId="34D3E14C" w14:textId="728FE590" w:rsidR="00360D5F" w:rsidRPr="002F7B77" w:rsidRDefault="00360D5F" w:rsidP="00FA123B">
      <w:pPr>
        <w:numPr>
          <w:ilvl w:val="0"/>
          <w:numId w:val="25"/>
        </w:num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 xml:space="preserve">nie wiem. </w:t>
      </w:r>
    </w:p>
    <w:p w14:paraId="3F76E9AA" w14:textId="77777777" w:rsidR="00360D5F" w:rsidRPr="002F7B77" w:rsidRDefault="00360D5F" w:rsidP="00FA123B">
      <w:pPr>
        <w:contextualSpacing/>
        <w:jc w:val="left"/>
        <w:rPr>
          <w:rFonts w:ascii="Calibri" w:eastAsia="Calibri" w:hAnsi="Calibri" w:cs="Calibri"/>
          <w:b/>
          <w:sz w:val="24"/>
        </w:rPr>
      </w:pPr>
      <w:r w:rsidRPr="002F7B77">
        <w:rPr>
          <w:rFonts w:ascii="Calibri" w:eastAsia="Calibri" w:hAnsi="Calibri" w:cs="Calibri"/>
          <w:b/>
          <w:sz w:val="24"/>
        </w:rPr>
        <w:t xml:space="preserve">Sekcja 5. Cyrkularne modele biznesowe z przykładami dobrych praktyk. </w:t>
      </w:r>
    </w:p>
    <w:p w14:paraId="4FEEFC6B" w14:textId="77777777" w:rsidR="00360D5F" w:rsidRPr="002F7B77" w:rsidRDefault="00360D5F" w:rsidP="00FA123B">
      <w:p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 xml:space="preserve">16. Proszę zaznaczyć jedną odpowiedź, która prawidłowo definiuje model biznesowy GOZ o nazwie Cyrkularne surowce. Model biznesowy Cyrkularne surowce zakłada </w:t>
      </w:r>
      <w:bookmarkStart w:id="1" w:name="_Hlk153193707"/>
      <w:r w:rsidRPr="002F7B77">
        <w:rPr>
          <w:rFonts w:ascii="Calibri" w:eastAsia="Calibri" w:hAnsi="Calibri" w:cs="Calibri"/>
          <w:color w:val="333333"/>
          <w:sz w:val="24"/>
        </w:rPr>
        <w:t>(należy wybrać jedną z poniższych odpowiedzi)</w:t>
      </w:r>
      <w:bookmarkEnd w:id="1"/>
      <w:r w:rsidRPr="002F7B77">
        <w:rPr>
          <w:rFonts w:ascii="Calibri" w:eastAsia="Calibri" w:hAnsi="Calibri" w:cs="Calibri"/>
          <w:sz w:val="24"/>
        </w:rPr>
        <w:t>:</w:t>
      </w:r>
    </w:p>
    <w:p w14:paraId="1E5670A9" w14:textId="77777777" w:rsidR="00360D5F" w:rsidRPr="002F7B77" w:rsidRDefault="00360D5F" w:rsidP="00FA123B">
      <w:pPr>
        <w:numPr>
          <w:ilvl w:val="0"/>
          <w:numId w:val="26"/>
        </w:num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ograniczenie wykorzystania surowców do niezbędnego minimum,</w:t>
      </w:r>
    </w:p>
    <w:p w14:paraId="752CCA6C" w14:textId="77777777" w:rsidR="00360D5F" w:rsidRPr="002F7B77" w:rsidRDefault="00360D5F" w:rsidP="00FA123B">
      <w:pPr>
        <w:numPr>
          <w:ilvl w:val="0"/>
          <w:numId w:val="26"/>
        </w:num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sprzedaż produktów ubocznych procesu produkcyjnego,</w:t>
      </w:r>
    </w:p>
    <w:p w14:paraId="525E98EE" w14:textId="77777777" w:rsidR="00360D5F" w:rsidRPr="002F7B77" w:rsidRDefault="00360D5F" w:rsidP="00FA123B">
      <w:pPr>
        <w:numPr>
          <w:ilvl w:val="0"/>
          <w:numId w:val="26"/>
        </w:num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wydłużenie cyklu życia surowców,</w:t>
      </w:r>
    </w:p>
    <w:p w14:paraId="121DBA81" w14:textId="77777777" w:rsidR="00360D5F" w:rsidRPr="002F7B77" w:rsidRDefault="00360D5F" w:rsidP="00FA123B">
      <w:pPr>
        <w:numPr>
          <w:ilvl w:val="0"/>
          <w:numId w:val="26"/>
        </w:num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zapewnienie użytkownikowi końcowemu dostępu do funkcjonalności produktu,</w:t>
      </w:r>
    </w:p>
    <w:p w14:paraId="2B0B50F5" w14:textId="0CBBD60B" w:rsidR="00360D5F" w:rsidRPr="002F7B77" w:rsidRDefault="00360D5F" w:rsidP="00FA123B">
      <w:pPr>
        <w:numPr>
          <w:ilvl w:val="0"/>
          <w:numId w:val="26"/>
        </w:num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nie wiem.</w:t>
      </w:r>
    </w:p>
    <w:p w14:paraId="6C2D8C3C" w14:textId="77777777" w:rsidR="00360D5F" w:rsidRPr="002F7B77" w:rsidRDefault="00360D5F" w:rsidP="00FA123B">
      <w:pPr>
        <w:shd w:val="clear" w:color="auto" w:fill="FFFFFF"/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 xml:space="preserve">17. Projekt 2ND LIFE firmy Decathlon polega na udostępnieniu do sprzedaży sprzętów, które nie mogą już być traktowane jak nowe, ale wciąż prezentują dużą wartość, równocześnie są po odpowiednim serwisie i sprawdzeniu pod kątem bezpieczeństwa. W ten sposób sprzedawane są produkty po testach, ekspozycyjne, z niewielkimi uszkodzeniami podczas dostawy i po zwrotach od klientów. </w:t>
      </w:r>
    </w:p>
    <w:p w14:paraId="2A69D3B5" w14:textId="77777777" w:rsidR="00360D5F" w:rsidRPr="002F7B77" w:rsidRDefault="00360D5F" w:rsidP="00FA123B">
      <w:pPr>
        <w:shd w:val="clear" w:color="auto" w:fill="FFFFFF"/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Na podstawie podanego opisu rzeczywistego projektu, proszę odpowiedzieć na pytanie jakiego cyrkularnego modelu biznesowego jest to przykład.</w:t>
      </w:r>
    </w:p>
    <w:p w14:paraId="38EB8E9C" w14:textId="77777777" w:rsidR="00360D5F" w:rsidRPr="002F7B77" w:rsidRDefault="00360D5F" w:rsidP="00FA123B">
      <w:pPr>
        <w:shd w:val="clear" w:color="auto" w:fill="FFFFFF"/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Prawidłowa odpowiedź to (należy wybrać jedną z poniższych odpowiedzi):</w:t>
      </w:r>
    </w:p>
    <w:p w14:paraId="3FCAD7EE" w14:textId="77777777" w:rsidR="00360D5F" w:rsidRPr="002F7B77" w:rsidRDefault="00360D5F" w:rsidP="00FA123B">
      <w:pPr>
        <w:numPr>
          <w:ilvl w:val="0"/>
          <w:numId w:val="27"/>
        </w:numPr>
        <w:shd w:val="clear" w:color="auto" w:fill="FFFFFF"/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naprawa,</w:t>
      </w:r>
    </w:p>
    <w:p w14:paraId="63CA9675" w14:textId="77777777" w:rsidR="00360D5F" w:rsidRPr="002F7B77" w:rsidRDefault="00360D5F" w:rsidP="00FA123B">
      <w:pPr>
        <w:numPr>
          <w:ilvl w:val="0"/>
          <w:numId w:val="27"/>
        </w:numPr>
        <w:shd w:val="clear" w:color="auto" w:fill="FFFFFF"/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odzysk produktów ubocznych,</w:t>
      </w:r>
    </w:p>
    <w:p w14:paraId="6DFAEDE7" w14:textId="77777777" w:rsidR="00360D5F" w:rsidRPr="002F7B77" w:rsidRDefault="00360D5F" w:rsidP="00FA123B">
      <w:pPr>
        <w:numPr>
          <w:ilvl w:val="0"/>
          <w:numId w:val="27"/>
        </w:numPr>
        <w:shd w:val="clear" w:color="auto" w:fill="FFFFFF"/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produkt jako usługa,</w:t>
      </w:r>
    </w:p>
    <w:p w14:paraId="4E85AA3B" w14:textId="77777777" w:rsidR="00360D5F" w:rsidRPr="002F7B77" w:rsidRDefault="00360D5F" w:rsidP="00FA123B">
      <w:pPr>
        <w:numPr>
          <w:ilvl w:val="0"/>
          <w:numId w:val="27"/>
        </w:numPr>
        <w:shd w:val="clear" w:color="auto" w:fill="FFFFFF"/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modyfikacja,</w:t>
      </w:r>
    </w:p>
    <w:p w14:paraId="58D7F1E4" w14:textId="177B83A4" w:rsidR="00360D5F" w:rsidRPr="002F7B77" w:rsidRDefault="00360D5F" w:rsidP="00FA123B">
      <w:pPr>
        <w:numPr>
          <w:ilvl w:val="0"/>
          <w:numId w:val="27"/>
        </w:numPr>
        <w:shd w:val="clear" w:color="auto" w:fill="FFFFFF"/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nie wiem.</w:t>
      </w:r>
    </w:p>
    <w:p w14:paraId="6F678E5E" w14:textId="77777777" w:rsidR="00360D5F" w:rsidRPr="002F7B77" w:rsidRDefault="00360D5F" w:rsidP="00FA123B">
      <w:pPr>
        <w:shd w:val="clear" w:color="auto" w:fill="FFFFFF"/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lastRenderedPageBreak/>
        <w:t xml:space="preserve">18. W bieszczadzkiej Wytwórni Piwa </w:t>
      </w:r>
      <w:proofErr w:type="spellStart"/>
      <w:r w:rsidRPr="002F7B77">
        <w:rPr>
          <w:rFonts w:ascii="Calibri" w:eastAsia="Calibri" w:hAnsi="Calibri" w:cs="Calibri"/>
          <w:sz w:val="24"/>
        </w:rPr>
        <w:t>Ursa</w:t>
      </w:r>
      <w:proofErr w:type="spellEnd"/>
      <w:r w:rsidRPr="002F7B77">
        <w:rPr>
          <w:rFonts w:ascii="Calibri" w:eastAsia="Calibri" w:hAnsi="Calibri" w:cs="Calibri"/>
          <w:sz w:val="24"/>
        </w:rPr>
        <w:t xml:space="preserve"> Maior z worków po słodzie szyte są modne torby, zużyta tektura przerabiana jest na pudełka, a ze starych palet powstają meble i skrzynki na piwo. </w:t>
      </w:r>
    </w:p>
    <w:p w14:paraId="72CDA47B" w14:textId="77777777" w:rsidR="00360D5F" w:rsidRPr="002F7B77" w:rsidRDefault="00360D5F" w:rsidP="00FA123B">
      <w:pPr>
        <w:shd w:val="clear" w:color="auto" w:fill="FFFFFF"/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Na podstawie podanego opisu rzeczywistego projektu, proszę odpowiedzieć na pytanie jakiego cyrkularnego modelu biznesowego jest to przykład.</w:t>
      </w:r>
    </w:p>
    <w:p w14:paraId="562BF818" w14:textId="77777777" w:rsidR="00360D5F" w:rsidRPr="002F7B77" w:rsidRDefault="00360D5F" w:rsidP="00FA123B">
      <w:pPr>
        <w:shd w:val="clear" w:color="auto" w:fill="FFFFFF"/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Prawidłowa odpowiedź to (należy wybrać jedną z poniższych odpowiedzi):</w:t>
      </w:r>
    </w:p>
    <w:p w14:paraId="6FD9A2D5" w14:textId="77777777" w:rsidR="00360D5F" w:rsidRPr="002F7B77" w:rsidRDefault="00360D5F" w:rsidP="00FA123B">
      <w:pPr>
        <w:numPr>
          <w:ilvl w:val="0"/>
          <w:numId w:val="28"/>
        </w:numPr>
        <w:shd w:val="clear" w:color="auto" w:fill="FFFFFF"/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naprawa,</w:t>
      </w:r>
    </w:p>
    <w:p w14:paraId="0B48B7B9" w14:textId="77777777" w:rsidR="00360D5F" w:rsidRPr="002F7B77" w:rsidRDefault="00360D5F" w:rsidP="00FA123B">
      <w:pPr>
        <w:numPr>
          <w:ilvl w:val="0"/>
          <w:numId w:val="28"/>
        </w:numPr>
        <w:shd w:val="clear" w:color="auto" w:fill="FFFFFF"/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odzysk produktów ubocznych,</w:t>
      </w:r>
    </w:p>
    <w:p w14:paraId="7FBCEEDF" w14:textId="77777777" w:rsidR="00360D5F" w:rsidRPr="002F7B77" w:rsidRDefault="00360D5F" w:rsidP="00FA123B">
      <w:pPr>
        <w:numPr>
          <w:ilvl w:val="0"/>
          <w:numId w:val="28"/>
        </w:numPr>
        <w:shd w:val="clear" w:color="auto" w:fill="FFFFFF"/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 xml:space="preserve"> produkt jako usługa,</w:t>
      </w:r>
    </w:p>
    <w:p w14:paraId="0E24E9D6" w14:textId="77777777" w:rsidR="00360D5F" w:rsidRPr="002F7B77" w:rsidRDefault="00360D5F" w:rsidP="00FA123B">
      <w:pPr>
        <w:numPr>
          <w:ilvl w:val="0"/>
          <w:numId w:val="28"/>
        </w:numPr>
        <w:shd w:val="clear" w:color="auto" w:fill="FFFFFF"/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modyfikacja,</w:t>
      </w:r>
    </w:p>
    <w:p w14:paraId="4FBF4D39" w14:textId="0BE25579" w:rsidR="00360D5F" w:rsidRPr="002F7B77" w:rsidRDefault="00360D5F" w:rsidP="00FA123B">
      <w:pPr>
        <w:numPr>
          <w:ilvl w:val="0"/>
          <w:numId w:val="28"/>
        </w:numPr>
        <w:shd w:val="clear" w:color="auto" w:fill="FFFFFF"/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nie wiem.</w:t>
      </w:r>
    </w:p>
    <w:p w14:paraId="790274C5" w14:textId="77777777" w:rsidR="00360D5F" w:rsidRPr="002F7B77" w:rsidRDefault="00360D5F" w:rsidP="00FA123B">
      <w:pPr>
        <w:shd w:val="clear" w:color="auto" w:fill="FFFFFF"/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 xml:space="preserve">19. Możliwe sposoby generowania dodatkowych przychodów w modelach biznesowych o obiegu zamkniętym to: </w:t>
      </w:r>
    </w:p>
    <w:p w14:paraId="6E46AD70" w14:textId="77777777" w:rsidR="00360D5F" w:rsidRPr="002F7B77" w:rsidRDefault="00360D5F" w:rsidP="00FA123B">
      <w:pPr>
        <w:numPr>
          <w:ilvl w:val="0"/>
          <w:numId w:val="29"/>
        </w:numPr>
        <w:shd w:val="clear" w:color="auto" w:fill="FFFFFF"/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Wydłużanie życia produktu poprzez jego naprawienie, odświeżenie i poprawę estetyki.</w:t>
      </w:r>
    </w:p>
    <w:p w14:paraId="287895E7" w14:textId="77777777" w:rsidR="00360D5F" w:rsidRPr="002F7B77" w:rsidRDefault="00360D5F" w:rsidP="00FA123B">
      <w:pPr>
        <w:numPr>
          <w:ilvl w:val="0"/>
          <w:numId w:val="29"/>
        </w:numPr>
        <w:shd w:val="clear" w:color="auto" w:fill="FFFFFF"/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Używanie tańszych i mniej trwałych materiałów.</w:t>
      </w:r>
    </w:p>
    <w:p w14:paraId="351B8E45" w14:textId="77777777" w:rsidR="00360D5F" w:rsidRPr="002F7B77" w:rsidRDefault="00360D5F" w:rsidP="00FA123B">
      <w:pPr>
        <w:numPr>
          <w:ilvl w:val="0"/>
          <w:numId w:val="29"/>
        </w:numPr>
        <w:shd w:val="clear" w:color="auto" w:fill="FFFFFF"/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Zapewnienie odbiorcy dostępu do funkcjonalności produktu/zasobu zamiast zakupu produktu/zasobu.</w:t>
      </w:r>
    </w:p>
    <w:p w14:paraId="7D2DAE40" w14:textId="77777777" w:rsidR="00360D5F" w:rsidRPr="002F7B77" w:rsidRDefault="00360D5F" w:rsidP="00FA123B">
      <w:pPr>
        <w:numPr>
          <w:ilvl w:val="0"/>
          <w:numId w:val="29"/>
        </w:numPr>
        <w:shd w:val="clear" w:color="auto" w:fill="FFFFFF"/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Skrócenie czasu życia produktów w celu zwiększenia ich sprzedaży.</w:t>
      </w:r>
    </w:p>
    <w:p w14:paraId="5C82CE80" w14:textId="77777777" w:rsidR="00360D5F" w:rsidRPr="002F7B77" w:rsidRDefault="00360D5F" w:rsidP="00FA123B">
      <w:pPr>
        <w:shd w:val="clear" w:color="auto" w:fill="FFFFFF"/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Prawidłowa odpowiedź to (należy wybrać jedną z poniższych odpowiedzi):</w:t>
      </w:r>
    </w:p>
    <w:p w14:paraId="2138EB14" w14:textId="77777777" w:rsidR="00360D5F" w:rsidRPr="002F7B77" w:rsidRDefault="00360D5F" w:rsidP="00FA123B">
      <w:pPr>
        <w:numPr>
          <w:ilvl w:val="0"/>
          <w:numId w:val="30"/>
        </w:numPr>
        <w:shd w:val="clear" w:color="auto" w:fill="FFFFFF"/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tylko 1 i 2,</w:t>
      </w:r>
    </w:p>
    <w:p w14:paraId="1F9F2B4B" w14:textId="77777777" w:rsidR="00360D5F" w:rsidRPr="002F7B77" w:rsidRDefault="00360D5F" w:rsidP="00FA123B">
      <w:pPr>
        <w:numPr>
          <w:ilvl w:val="0"/>
          <w:numId w:val="30"/>
        </w:numPr>
        <w:shd w:val="clear" w:color="auto" w:fill="FFFFFF"/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tylko 1 i 3,</w:t>
      </w:r>
    </w:p>
    <w:p w14:paraId="384CAB99" w14:textId="77777777" w:rsidR="00360D5F" w:rsidRPr="002F7B77" w:rsidRDefault="00360D5F" w:rsidP="00FA123B">
      <w:pPr>
        <w:numPr>
          <w:ilvl w:val="0"/>
          <w:numId w:val="30"/>
        </w:numPr>
        <w:shd w:val="clear" w:color="auto" w:fill="FFFFFF"/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tylko 1, 2 i 3,</w:t>
      </w:r>
    </w:p>
    <w:p w14:paraId="705FCDC4" w14:textId="77777777" w:rsidR="00360D5F" w:rsidRPr="002F7B77" w:rsidRDefault="00360D5F" w:rsidP="00FA123B">
      <w:pPr>
        <w:numPr>
          <w:ilvl w:val="0"/>
          <w:numId w:val="30"/>
        </w:numPr>
        <w:shd w:val="clear" w:color="auto" w:fill="FFFFFF"/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wszystkie odpowiedzi są prawidłowe,</w:t>
      </w:r>
    </w:p>
    <w:p w14:paraId="2C541DB8" w14:textId="261E46FE" w:rsidR="00360D5F" w:rsidRPr="002F7B77" w:rsidRDefault="00360D5F" w:rsidP="00FA123B">
      <w:pPr>
        <w:numPr>
          <w:ilvl w:val="0"/>
          <w:numId w:val="30"/>
        </w:numPr>
        <w:shd w:val="clear" w:color="auto" w:fill="FFFFFF"/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nie wiem.</w:t>
      </w:r>
    </w:p>
    <w:p w14:paraId="3204E8DF" w14:textId="77777777" w:rsidR="00360D5F" w:rsidRPr="002F7B77" w:rsidRDefault="00360D5F" w:rsidP="00FA123B">
      <w:pPr>
        <w:contextualSpacing/>
        <w:jc w:val="left"/>
        <w:rPr>
          <w:rFonts w:ascii="Calibri" w:eastAsia="Calibri" w:hAnsi="Calibri" w:cs="Calibri"/>
          <w:b/>
          <w:sz w:val="24"/>
        </w:rPr>
      </w:pPr>
      <w:r w:rsidRPr="002F7B77">
        <w:rPr>
          <w:rFonts w:ascii="Calibri" w:eastAsia="Calibri" w:hAnsi="Calibri" w:cs="Calibri"/>
          <w:b/>
          <w:sz w:val="24"/>
        </w:rPr>
        <w:t xml:space="preserve">Sekcja 6. Sposoby finansowania działalności GOZ w przedsiębiorstwie oraz sieci przedsiębiorstw we wdrożeniach rozwiązań GOZ z przykładami dobrych praktyk. </w:t>
      </w:r>
    </w:p>
    <w:p w14:paraId="0166825D" w14:textId="77777777" w:rsidR="00360D5F" w:rsidRPr="002F7B77" w:rsidRDefault="00360D5F" w:rsidP="00FA123B">
      <w:pPr>
        <w:shd w:val="clear" w:color="auto" w:fill="FFFFFF"/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20. Do 2027 roku środki w krajach UE na działania związane z GOZ są dostępne m.in. w ramach:</w:t>
      </w:r>
    </w:p>
    <w:p w14:paraId="54A3EAF9" w14:textId="77777777" w:rsidR="00360D5F" w:rsidRPr="002F7B77" w:rsidRDefault="00360D5F" w:rsidP="00FA123B">
      <w:pPr>
        <w:shd w:val="clear" w:color="auto" w:fill="FFFFFF"/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Prawidłowa odpowiedź to (należy wybrać jedną z poniższych odpowiedzi):</w:t>
      </w:r>
    </w:p>
    <w:p w14:paraId="2F7A2D59" w14:textId="77777777" w:rsidR="00360D5F" w:rsidRPr="002F7B77" w:rsidRDefault="00360D5F" w:rsidP="00FA123B">
      <w:pPr>
        <w:numPr>
          <w:ilvl w:val="0"/>
          <w:numId w:val="31"/>
        </w:numPr>
        <w:shd w:val="clear" w:color="auto" w:fill="FFFFFF"/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programu Feniks,</w:t>
      </w:r>
    </w:p>
    <w:p w14:paraId="7D2A7AEE" w14:textId="77777777" w:rsidR="00360D5F" w:rsidRPr="002F7B77" w:rsidRDefault="00360D5F" w:rsidP="00FA123B">
      <w:pPr>
        <w:numPr>
          <w:ilvl w:val="0"/>
          <w:numId w:val="31"/>
        </w:numPr>
        <w:shd w:val="clear" w:color="auto" w:fill="FFFFFF"/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programu Horyzont Europa,</w:t>
      </w:r>
    </w:p>
    <w:p w14:paraId="61BB073A" w14:textId="77777777" w:rsidR="00360D5F" w:rsidRPr="002F7B77" w:rsidRDefault="00360D5F" w:rsidP="00FA123B">
      <w:pPr>
        <w:numPr>
          <w:ilvl w:val="0"/>
          <w:numId w:val="31"/>
        </w:numPr>
        <w:shd w:val="clear" w:color="auto" w:fill="FFFFFF"/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programu LIFE,</w:t>
      </w:r>
    </w:p>
    <w:p w14:paraId="5F112531" w14:textId="77777777" w:rsidR="00360D5F" w:rsidRPr="002F7B77" w:rsidRDefault="00360D5F" w:rsidP="00FA123B">
      <w:pPr>
        <w:numPr>
          <w:ilvl w:val="0"/>
          <w:numId w:val="31"/>
        </w:numPr>
        <w:shd w:val="clear" w:color="auto" w:fill="FFFFFF"/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wszystkie odpowiedzi są prawidłowe,</w:t>
      </w:r>
    </w:p>
    <w:p w14:paraId="5D5F2782" w14:textId="3553CCDD" w:rsidR="00360D5F" w:rsidRPr="002F7B77" w:rsidRDefault="00360D5F" w:rsidP="00FA123B">
      <w:pPr>
        <w:numPr>
          <w:ilvl w:val="0"/>
          <w:numId w:val="31"/>
        </w:numPr>
        <w:shd w:val="clear" w:color="auto" w:fill="FFFFFF"/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nie wiem.</w:t>
      </w:r>
    </w:p>
    <w:p w14:paraId="267B9A84" w14:textId="77777777" w:rsidR="00360D5F" w:rsidRPr="002F7B77" w:rsidRDefault="00360D5F" w:rsidP="00FA123B">
      <w:p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 xml:space="preserve">21. Co </w:t>
      </w:r>
      <w:r w:rsidRPr="002F7B77">
        <w:rPr>
          <w:rFonts w:ascii="Calibri" w:eastAsia="Calibri" w:hAnsi="Calibri" w:cs="Calibri"/>
          <w:sz w:val="24"/>
          <w:u w:val="single"/>
        </w:rPr>
        <w:t>NIE</w:t>
      </w:r>
      <w:r w:rsidRPr="002F7B77">
        <w:rPr>
          <w:rFonts w:ascii="Calibri" w:eastAsia="Calibri" w:hAnsi="Calibri" w:cs="Calibri"/>
          <w:sz w:val="24"/>
        </w:rPr>
        <w:t xml:space="preserve"> zalicza się do najważniejszych elementów europejskiego standardu zielonych obligacji? </w:t>
      </w:r>
    </w:p>
    <w:p w14:paraId="6EE39031" w14:textId="77777777" w:rsidR="00360D5F" w:rsidRPr="002F7B77" w:rsidRDefault="00360D5F" w:rsidP="00FA123B">
      <w:p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Prawidłowa odpowiedź to (należy wybrać jedną z poniższych odpowiedzi):</w:t>
      </w:r>
    </w:p>
    <w:p w14:paraId="2B1FAAA1" w14:textId="77777777" w:rsidR="00360D5F" w:rsidRPr="002F7B77" w:rsidRDefault="00360D5F" w:rsidP="00FA123B">
      <w:pPr>
        <w:numPr>
          <w:ilvl w:val="0"/>
          <w:numId w:val="32"/>
        </w:num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 xml:space="preserve">otwartość, </w:t>
      </w:r>
    </w:p>
    <w:p w14:paraId="78E19BA8" w14:textId="77777777" w:rsidR="00360D5F" w:rsidRPr="002F7B77" w:rsidRDefault="00360D5F" w:rsidP="00FA123B">
      <w:pPr>
        <w:numPr>
          <w:ilvl w:val="0"/>
          <w:numId w:val="32"/>
        </w:num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 xml:space="preserve">obligatoryjność, </w:t>
      </w:r>
    </w:p>
    <w:p w14:paraId="021D6C94" w14:textId="77777777" w:rsidR="00360D5F" w:rsidRPr="002F7B77" w:rsidRDefault="00360D5F" w:rsidP="00FA123B">
      <w:pPr>
        <w:numPr>
          <w:ilvl w:val="0"/>
          <w:numId w:val="32"/>
        </w:num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lastRenderedPageBreak/>
        <w:t xml:space="preserve">zgodność z unijną systematyką zrównoważonego rozwoju (taksonomii), </w:t>
      </w:r>
    </w:p>
    <w:p w14:paraId="3DDB16A6" w14:textId="77777777" w:rsidR="00360D5F" w:rsidRPr="002F7B77" w:rsidRDefault="00360D5F" w:rsidP="00FA123B">
      <w:pPr>
        <w:numPr>
          <w:ilvl w:val="0"/>
          <w:numId w:val="32"/>
        </w:num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wspieranie emitentów w transformacji,</w:t>
      </w:r>
    </w:p>
    <w:p w14:paraId="4A82F92E" w14:textId="02749644" w:rsidR="00360D5F" w:rsidRPr="002F7B77" w:rsidRDefault="00360D5F" w:rsidP="00FA123B">
      <w:pPr>
        <w:numPr>
          <w:ilvl w:val="0"/>
          <w:numId w:val="32"/>
        </w:num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nie wiem.</w:t>
      </w:r>
    </w:p>
    <w:p w14:paraId="1D9E2444" w14:textId="77777777" w:rsidR="00360D5F" w:rsidRPr="002F7B77" w:rsidRDefault="00360D5F" w:rsidP="00FA123B">
      <w:pPr>
        <w:shd w:val="clear" w:color="auto" w:fill="FFFFFF"/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 xml:space="preserve">22. Czym są platformy typu market place w kontekście GOZ? </w:t>
      </w:r>
    </w:p>
    <w:p w14:paraId="56E21447" w14:textId="77777777" w:rsidR="00360D5F" w:rsidRPr="002F7B77" w:rsidRDefault="00360D5F" w:rsidP="00FA123B">
      <w:pPr>
        <w:shd w:val="clear" w:color="auto" w:fill="FFFFFF"/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Prawidłowa odpowiedź to (należy wybrać jedną z poniższych odpowiedzi):</w:t>
      </w:r>
    </w:p>
    <w:p w14:paraId="3A30BDE3" w14:textId="77777777" w:rsidR="00360D5F" w:rsidRPr="002F7B77" w:rsidRDefault="00360D5F" w:rsidP="00FA123B">
      <w:pPr>
        <w:numPr>
          <w:ilvl w:val="0"/>
          <w:numId w:val="33"/>
        </w:numPr>
        <w:shd w:val="clear" w:color="auto" w:fill="FFFFFF"/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są to platformy wymiany zasobów pomiędzy organizacjami,</w:t>
      </w:r>
    </w:p>
    <w:p w14:paraId="7AF17BFD" w14:textId="77777777" w:rsidR="00360D5F" w:rsidRPr="002F7B77" w:rsidRDefault="00360D5F" w:rsidP="00FA123B">
      <w:pPr>
        <w:numPr>
          <w:ilvl w:val="0"/>
          <w:numId w:val="33"/>
        </w:numPr>
        <w:shd w:val="clear" w:color="auto" w:fill="FFFFFF"/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są to strony internetowe gromadzące informacje na temat GOZ,</w:t>
      </w:r>
    </w:p>
    <w:p w14:paraId="1D2E808A" w14:textId="77777777" w:rsidR="00360D5F" w:rsidRPr="002F7B77" w:rsidRDefault="00360D5F" w:rsidP="00FA123B">
      <w:pPr>
        <w:numPr>
          <w:ilvl w:val="0"/>
          <w:numId w:val="33"/>
        </w:numPr>
        <w:shd w:val="clear" w:color="auto" w:fill="FFFFFF"/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są to miejsca, w których spółki mogą wymieniać akcje giełdowe,</w:t>
      </w:r>
    </w:p>
    <w:p w14:paraId="1C05E9B4" w14:textId="77777777" w:rsidR="00360D5F" w:rsidRPr="002F7B77" w:rsidRDefault="00360D5F" w:rsidP="00FA123B">
      <w:pPr>
        <w:numPr>
          <w:ilvl w:val="0"/>
          <w:numId w:val="33"/>
        </w:numPr>
        <w:shd w:val="clear" w:color="auto" w:fill="FFFFFF"/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żadne z powyższych,</w:t>
      </w:r>
    </w:p>
    <w:p w14:paraId="131B888E" w14:textId="42DFB34C" w:rsidR="00360D5F" w:rsidRPr="002F7B77" w:rsidRDefault="00360D5F" w:rsidP="00FA123B">
      <w:pPr>
        <w:numPr>
          <w:ilvl w:val="0"/>
          <w:numId w:val="33"/>
        </w:numPr>
        <w:shd w:val="clear" w:color="auto" w:fill="FFFFFF"/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nie wiem.</w:t>
      </w:r>
    </w:p>
    <w:p w14:paraId="2252598C" w14:textId="77777777" w:rsidR="00360D5F" w:rsidRPr="002F7B77" w:rsidRDefault="00360D5F" w:rsidP="00FA123B">
      <w:p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23. Plan działania UE na rzecz GOZ zakłada m.in.:</w:t>
      </w:r>
    </w:p>
    <w:p w14:paraId="4C421EE9" w14:textId="77777777" w:rsidR="00360D5F" w:rsidRPr="002F7B77" w:rsidRDefault="00360D5F" w:rsidP="00FA123B">
      <w:pPr>
        <w:numPr>
          <w:ilvl w:val="0"/>
          <w:numId w:val="34"/>
        </w:num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 xml:space="preserve">Spowodowanie, aby zrównoważone produkty stały się normą w krajach UE. </w:t>
      </w:r>
    </w:p>
    <w:p w14:paraId="1FA89C53" w14:textId="77777777" w:rsidR="00360D5F" w:rsidRPr="002F7B77" w:rsidRDefault="00360D5F" w:rsidP="00FA123B">
      <w:pPr>
        <w:numPr>
          <w:ilvl w:val="0"/>
          <w:numId w:val="34"/>
        </w:num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 xml:space="preserve">Sektor </w:t>
      </w:r>
      <w:proofErr w:type="spellStart"/>
      <w:r w:rsidRPr="002F7B77">
        <w:rPr>
          <w:rFonts w:ascii="Calibri" w:eastAsia="Calibri" w:hAnsi="Calibri" w:cs="Calibri"/>
          <w:sz w:val="24"/>
        </w:rPr>
        <w:t>automotive</w:t>
      </w:r>
      <w:proofErr w:type="spellEnd"/>
      <w:r w:rsidRPr="002F7B77">
        <w:rPr>
          <w:rFonts w:ascii="Calibri" w:eastAsia="Calibri" w:hAnsi="Calibri" w:cs="Calibri"/>
          <w:sz w:val="24"/>
        </w:rPr>
        <w:t xml:space="preserve"> jest sektorem o dużym potencjale obiegu zamkniętego. </w:t>
      </w:r>
    </w:p>
    <w:p w14:paraId="2281E12A" w14:textId="77777777" w:rsidR="00360D5F" w:rsidRPr="002F7B77" w:rsidRDefault="00360D5F" w:rsidP="00FA123B">
      <w:pPr>
        <w:numPr>
          <w:ilvl w:val="0"/>
          <w:numId w:val="34"/>
        </w:num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 xml:space="preserve">Redukcję odpadów. </w:t>
      </w:r>
    </w:p>
    <w:p w14:paraId="6BA7C6E5" w14:textId="77777777" w:rsidR="00360D5F" w:rsidRPr="002F7B77" w:rsidRDefault="00360D5F" w:rsidP="00FA123B">
      <w:pPr>
        <w:numPr>
          <w:ilvl w:val="0"/>
          <w:numId w:val="34"/>
        </w:num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Przewodniczenie światowym działaniom na rzecz GOZ.</w:t>
      </w:r>
    </w:p>
    <w:p w14:paraId="1E8639B4" w14:textId="77777777" w:rsidR="00360D5F" w:rsidRPr="002F7B77" w:rsidRDefault="00360D5F" w:rsidP="00FA123B">
      <w:pPr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Prawidłowa odpowiedź to (należy wybrać jedną z poniższych odpowiedzi):</w:t>
      </w:r>
    </w:p>
    <w:p w14:paraId="1E606145" w14:textId="77777777" w:rsidR="00360D5F" w:rsidRPr="002F7B77" w:rsidRDefault="00360D5F" w:rsidP="00FA123B">
      <w:pPr>
        <w:numPr>
          <w:ilvl w:val="0"/>
          <w:numId w:val="35"/>
        </w:numPr>
        <w:shd w:val="clear" w:color="auto" w:fill="FFFFFF"/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tylko 2 i 4,</w:t>
      </w:r>
    </w:p>
    <w:p w14:paraId="7280545A" w14:textId="77777777" w:rsidR="00360D5F" w:rsidRPr="002F7B77" w:rsidRDefault="00360D5F" w:rsidP="00FA123B">
      <w:pPr>
        <w:numPr>
          <w:ilvl w:val="0"/>
          <w:numId w:val="35"/>
        </w:numPr>
        <w:shd w:val="clear" w:color="auto" w:fill="FFFFFF"/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tylko 2, 3  i 4,</w:t>
      </w:r>
    </w:p>
    <w:p w14:paraId="4030FB0E" w14:textId="77777777" w:rsidR="00360D5F" w:rsidRPr="002F7B77" w:rsidRDefault="00360D5F" w:rsidP="00FA123B">
      <w:pPr>
        <w:numPr>
          <w:ilvl w:val="0"/>
          <w:numId w:val="35"/>
        </w:numPr>
        <w:shd w:val="clear" w:color="auto" w:fill="FFFFFF"/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tylko 1, 3 i 4,</w:t>
      </w:r>
    </w:p>
    <w:p w14:paraId="321C1364" w14:textId="77777777" w:rsidR="00360D5F" w:rsidRPr="002F7B77" w:rsidRDefault="00360D5F" w:rsidP="00FA123B">
      <w:pPr>
        <w:numPr>
          <w:ilvl w:val="0"/>
          <w:numId w:val="35"/>
        </w:numPr>
        <w:shd w:val="clear" w:color="auto" w:fill="FFFFFF"/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wszystkie odpowiedzi są prawidłowe,</w:t>
      </w:r>
    </w:p>
    <w:p w14:paraId="7A20ABDB" w14:textId="77777777" w:rsidR="00360D5F" w:rsidRPr="002F7B77" w:rsidRDefault="00360D5F" w:rsidP="00FA123B">
      <w:pPr>
        <w:numPr>
          <w:ilvl w:val="0"/>
          <w:numId w:val="35"/>
        </w:numPr>
        <w:shd w:val="clear" w:color="auto" w:fill="FFFFFF"/>
        <w:contextualSpacing/>
        <w:jc w:val="left"/>
        <w:rPr>
          <w:rFonts w:ascii="Calibri" w:eastAsia="Calibri" w:hAnsi="Calibri" w:cs="Calibri"/>
          <w:sz w:val="24"/>
        </w:rPr>
      </w:pPr>
      <w:r w:rsidRPr="002F7B77">
        <w:rPr>
          <w:rFonts w:ascii="Calibri" w:eastAsia="Calibri" w:hAnsi="Calibri" w:cs="Calibri"/>
          <w:sz w:val="24"/>
        </w:rPr>
        <w:t>nie wiem.</w:t>
      </w:r>
    </w:p>
    <w:p w14:paraId="526DEA2B" w14:textId="77777777" w:rsidR="00360D5F" w:rsidRPr="002F7B77" w:rsidRDefault="00360D5F" w:rsidP="00FA123B">
      <w:pPr>
        <w:pBdr>
          <w:bottom w:val="single" w:sz="6" w:space="1" w:color="auto"/>
        </w:pBdr>
        <w:contextualSpacing/>
        <w:jc w:val="left"/>
        <w:rPr>
          <w:rFonts w:ascii="Calibri" w:eastAsia="Calibri" w:hAnsi="Calibri" w:cs="Calibri"/>
          <w:b/>
          <w:sz w:val="24"/>
        </w:rPr>
      </w:pPr>
    </w:p>
    <w:p w14:paraId="5DBD45F7" w14:textId="77777777" w:rsidR="00360D5F" w:rsidRPr="002F7B77" w:rsidRDefault="00360D5F" w:rsidP="00FA123B">
      <w:pPr>
        <w:pBdr>
          <w:bottom w:val="single" w:sz="6" w:space="1" w:color="auto"/>
        </w:pBdr>
        <w:contextualSpacing/>
        <w:jc w:val="left"/>
        <w:rPr>
          <w:rFonts w:ascii="Calibri" w:eastAsia="Calibri" w:hAnsi="Calibri" w:cs="Calibri"/>
          <w:b/>
          <w:sz w:val="24"/>
        </w:rPr>
      </w:pPr>
      <w:r w:rsidRPr="002F7B77">
        <w:rPr>
          <w:rFonts w:ascii="Calibri" w:eastAsia="Calibri" w:hAnsi="Calibri" w:cs="Calibri"/>
          <w:b/>
          <w:sz w:val="24"/>
        </w:rPr>
        <w:t>Dziękujemy za wypełnienie testu.</w:t>
      </w:r>
      <w:r w:rsidRPr="002F7B77" w:rsidDel="00542963">
        <w:rPr>
          <w:rFonts w:ascii="Calibri" w:eastAsia="Calibri" w:hAnsi="Calibri" w:cs="Calibri"/>
          <w:b/>
          <w:sz w:val="24"/>
        </w:rPr>
        <w:t xml:space="preserve"> </w:t>
      </w:r>
    </w:p>
    <w:p w14:paraId="303D04B9" w14:textId="77777777" w:rsidR="00222A26" w:rsidRPr="002F7B77" w:rsidRDefault="00222A26" w:rsidP="00FA123B">
      <w:pPr>
        <w:jc w:val="left"/>
        <w:rPr>
          <w:rStyle w:val="EmailStyle19"/>
          <w:rFonts w:ascii="Calibri" w:hAnsi="Calibri" w:cs="Calibri"/>
          <w:color w:val="auto"/>
          <w:sz w:val="24"/>
          <w:szCs w:val="24"/>
        </w:rPr>
      </w:pPr>
    </w:p>
    <w:sectPr w:rsidR="00222A26" w:rsidRPr="002F7B77" w:rsidSect="00EA76F1">
      <w:headerReference w:type="default" r:id="rId12"/>
      <w:footerReference w:type="default" r:id="rId13"/>
      <w:pgSz w:w="11906" w:h="16838"/>
      <w:pgMar w:top="1417" w:right="1417" w:bottom="1417" w:left="1417" w:header="454" w:footer="5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CDA92B" w14:textId="77777777" w:rsidR="00950404" w:rsidRDefault="00950404" w:rsidP="00930C9D">
      <w:pPr>
        <w:spacing w:line="240" w:lineRule="auto"/>
      </w:pPr>
      <w:r>
        <w:separator/>
      </w:r>
    </w:p>
  </w:endnote>
  <w:endnote w:type="continuationSeparator" w:id="0">
    <w:p w14:paraId="652FEF2C" w14:textId="77777777" w:rsidR="00950404" w:rsidRDefault="00950404" w:rsidP="00930C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79608F" w14:textId="41DD92C9" w:rsidR="008260E4" w:rsidRPr="00CE4F82" w:rsidRDefault="00D257AF" w:rsidP="005401E9">
    <w:pPr>
      <w:pStyle w:val="Stopka"/>
      <w:ind w:left="-567"/>
      <w:rPr>
        <w:sz w:val="14"/>
        <w:szCs w:val="14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6C54F046" wp14:editId="42032E4C">
          <wp:simplePos x="0" y="0"/>
          <wp:positionH relativeFrom="column">
            <wp:posOffset>-389255</wp:posOffset>
          </wp:positionH>
          <wp:positionV relativeFrom="paragraph">
            <wp:posOffset>-280035</wp:posOffset>
          </wp:positionV>
          <wp:extent cx="2371725" cy="694690"/>
          <wp:effectExtent l="0" t="0" r="9525" b="0"/>
          <wp:wrapNone/>
          <wp:docPr id="1438331040" name="Obraz 1438331040" descr="Obraz zawierający tekst, Czcionka, biały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78703322" name="Obraz 1478703322" descr="Obraz zawierający tekst, Czcionka, biały, design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1725" cy="694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C4DB9">
      <w:rPr>
        <w:noProof/>
      </w:rPr>
      <mc:AlternateContent>
        <mc:Choice Requires="wps">
          <w:drawing>
            <wp:anchor distT="152400" distB="152400" distL="152400" distR="152400" simplePos="0" relativeHeight="251660288" behindDoc="1" locked="0" layoutInCell="1" allowOverlap="1" wp14:anchorId="2E13BC4D" wp14:editId="116E9D03">
              <wp:simplePos x="0" y="0"/>
              <wp:positionH relativeFrom="page">
                <wp:posOffset>3252470</wp:posOffset>
              </wp:positionH>
              <wp:positionV relativeFrom="page">
                <wp:posOffset>9873615</wp:posOffset>
              </wp:positionV>
              <wp:extent cx="3292475" cy="1591310"/>
              <wp:effectExtent l="0" t="0" r="22225" b="27940"/>
              <wp:wrapNone/>
              <wp:docPr id="173506022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92475" cy="15913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4138364" w14:textId="77777777" w:rsidR="00BC4DB9" w:rsidRPr="0001569B" w:rsidRDefault="00BC4DB9" w:rsidP="00BC4DB9">
                          <w:pPr>
                            <w:spacing w:after="60" w:line="240" w:lineRule="auto"/>
                            <w:rPr>
                              <w:rFonts w:ascii="Arial Narrow" w:hAnsi="Arial Narrow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01569B">
                            <w:rPr>
                              <w:rFonts w:ascii="Arial Narrow" w:hAnsi="Arial Narrow"/>
                              <w:b/>
                              <w:bCs/>
                              <w:sz w:val="16"/>
                              <w:szCs w:val="16"/>
                            </w:rPr>
                            <w:t>Realizator Projektu „Przedsiębiorcy kompetentni w GOZ”</w:t>
                          </w:r>
                        </w:p>
                        <w:p w14:paraId="0BA47B42" w14:textId="77777777" w:rsidR="00BC4DB9" w:rsidRPr="0001569B" w:rsidRDefault="00BC4DB9" w:rsidP="00BC4DB9">
                          <w:pPr>
                            <w:spacing w:after="60" w:line="240" w:lineRule="auto"/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</w:pPr>
                          <w:r w:rsidRPr="0001569B"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  <w:t xml:space="preserve">Wielkopolska Grupa Prawnicza </w:t>
                          </w:r>
                          <w:proofErr w:type="spellStart"/>
                          <w:r w:rsidRPr="0001569B"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  <w:t>Maźwa</w:t>
                          </w:r>
                          <w:proofErr w:type="spellEnd"/>
                          <w:r w:rsidRPr="0001569B"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  <w:t xml:space="preserve">, </w:t>
                          </w:r>
                          <w:proofErr w:type="spellStart"/>
                          <w:r w:rsidRPr="0001569B"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  <w:t>Sendrowski</w:t>
                          </w:r>
                          <w:proofErr w:type="spellEnd"/>
                          <w:r w:rsidRPr="0001569B"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  <w:t xml:space="preserve"> i </w:t>
                          </w:r>
                          <w:proofErr w:type="spellStart"/>
                          <w:r w:rsidRPr="0001569B"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  <w:t>Wsp</w:t>
                          </w:r>
                          <w:proofErr w:type="spellEnd"/>
                          <w:r w:rsidRPr="00BE3531">
                            <w:rPr>
                              <w:rFonts w:ascii="Arial Narrow" w:hAnsi="Arial Narrow"/>
                              <w:sz w:val="16"/>
                              <w:szCs w:val="16"/>
                              <w:lang w:val="es-ES_tradnl"/>
                            </w:rPr>
                            <w:t>ó</w:t>
                          </w:r>
                          <w:r w:rsidRPr="0001569B"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  <w:t>lnicy Sp. k.</w:t>
                          </w:r>
                        </w:p>
                        <w:p w14:paraId="401943FB" w14:textId="77777777" w:rsidR="00BC4DB9" w:rsidRDefault="00BC4DB9" w:rsidP="00BC4DB9">
                          <w:pPr>
                            <w:spacing w:after="60" w:line="240" w:lineRule="auto"/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</w:pPr>
                          <w:r w:rsidRPr="00BE3531"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  <w:t xml:space="preserve">ul. </w:t>
                          </w:r>
                          <w:proofErr w:type="spellStart"/>
                          <w:r w:rsidRPr="00BE3531"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  <w:t>Grudzieniec</w:t>
                          </w:r>
                          <w:proofErr w:type="spellEnd"/>
                          <w:r w:rsidRPr="00BE3531"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  <w:t xml:space="preserve"> 64, 60-601 Poznań,  tel. 61 850 12 33</w:t>
                          </w:r>
                        </w:p>
                        <w:p w14:paraId="2451C615" w14:textId="77777777" w:rsidR="00BC4DB9" w:rsidRPr="00BE3531" w:rsidRDefault="00BC4DB9" w:rsidP="00BC4DB9">
                          <w:pPr>
                            <w:spacing w:after="60" w:line="240" w:lineRule="auto"/>
                            <w:rPr>
                              <w:rFonts w:ascii="Arial Narrow" w:hAnsi="Arial Narrow"/>
                            </w:rPr>
                          </w:pPr>
                          <w:r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  <w:t>www.</w:t>
                          </w:r>
                          <w:r w:rsidRPr="00775506">
                            <w:t xml:space="preserve"> </w:t>
                          </w:r>
                          <w:r w:rsidRPr="00775506"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  <w:t>goz.wgpr.pl</w:t>
                          </w:r>
                        </w:p>
                      </w:txbxContent>
                    </wps:txbx>
                    <wps:bodyPr rot="0" vert="horz" wrap="square" lIns="45720" tIns="45720" rIns="4572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13BC4D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256.1pt;margin-top:777.45pt;width:259.25pt;height:125.3pt;z-index:-251656192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" strokecolor="white">
              <v:textbox inset="3.6pt,,3.6pt">
                <w:txbxContent>
                  <w:p w14:paraId="54138364" w14:textId="77777777" w:rsidR="00BC4DB9" w:rsidRPr="0001569B" w:rsidRDefault="00BC4DB9" w:rsidP="00BC4DB9">
                    <w:pPr>
                      <w:spacing w:after="60" w:line="240" w:lineRule="auto"/>
                      <w:rPr>
                        <w:rFonts w:ascii="Arial Narrow" w:hAnsi="Arial Narrow"/>
                        <w:b/>
                        <w:bCs/>
                        <w:sz w:val="16"/>
                        <w:szCs w:val="16"/>
                      </w:rPr>
                    </w:pPr>
                    <w:r w:rsidRPr="0001569B">
                      <w:rPr>
                        <w:rFonts w:ascii="Arial Narrow" w:hAnsi="Arial Narrow"/>
                        <w:b/>
                        <w:bCs/>
                        <w:sz w:val="16"/>
                        <w:szCs w:val="16"/>
                      </w:rPr>
                      <w:t>Realizator Projektu „Przedsiębiorcy kompetentni w GOZ”</w:t>
                    </w:r>
                  </w:p>
                  <w:p w14:paraId="0BA47B42" w14:textId="77777777" w:rsidR="00BC4DB9" w:rsidRPr="0001569B" w:rsidRDefault="00BC4DB9" w:rsidP="00BC4DB9">
                    <w:pPr>
                      <w:spacing w:after="60" w:line="240" w:lineRule="auto"/>
                      <w:rPr>
                        <w:rFonts w:ascii="Arial Narrow" w:hAnsi="Arial Narrow"/>
                        <w:sz w:val="16"/>
                        <w:szCs w:val="16"/>
                      </w:rPr>
                    </w:pPr>
                    <w:r w:rsidRPr="0001569B">
                      <w:rPr>
                        <w:rFonts w:ascii="Arial Narrow" w:hAnsi="Arial Narrow"/>
                        <w:sz w:val="16"/>
                        <w:szCs w:val="16"/>
                      </w:rPr>
                      <w:t xml:space="preserve">Wielkopolska Grupa Prawnicza </w:t>
                    </w:r>
                    <w:proofErr w:type="spellStart"/>
                    <w:r w:rsidRPr="0001569B">
                      <w:rPr>
                        <w:rFonts w:ascii="Arial Narrow" w:hAnsi="Arial Narrow"/>
                        <w:sz w:val="16"/>
                        <w:szCs w:val="16"/>
                      </w:rPr>
                      <w:t>Maźwa</w:t>
                    </w:r>
                    <w:proofErr w:type="spellEnd"/>
                    <w:r w:rsidRPr="0001569B">
                      <w:rPr>
                        <w:rFonts w:ascii="Arial Narrow" w:hAnsi="Arial Narrow"/>
                        <w:sz w:val="16"/>
                        <w:szCs w:val="16"/>
                      </w:rPr>
                      <w:t xml:space="preserve">, </w:t>
                    </w:r>
                    <w:proofErr w:type="spellStart"/>
                    <w:r w:rsidRPr="0001569B">
                      <w:rPr>
                        <w:rFonts w:ascii="Arial Narrow" w:hAnsi="Arial Narrow"/>
                        <w:sz w:val="16"/>
                        <w:szCs w:val="16"/>
                      </w:rPr>
                      <w:t>Sendrowski</w:t>
                    </w:r>
                    <w:proofErr w:type="spellEnd"/>
                    <w:r w:rsidRPr="0001569B">
                      <w:rPr>
                        <w:rFonts w:ascii="Arial Narrow" w:hAnsi="Arial Narrow"/>
                        <w:sz w:val="16"/>
                        <w:szCs w:val="16"/>
                      </w:rPr>
                      <w:t xml:space="preserve"> i </w:t>
                    </w:r>
                    <w:proofErr w:type="spellStart"/>
                    <w:r w:rsidRPr="0001569B">
                      <w:rPr>
                        <w:rFonts w:ascii="Arial Narrow" w:hAnsi="Arial Narrow"/>
                        <w:sz w:val="16"/>
                        <w:szCs w:val="16"/>
                      </w:rPr>
                      <w:t>Wsp</w:t>
                    </w:r>
                    <w:proofErr w:type="spellEnd"/>
                    <w:r w:rsidRPr="00BE3531">
                      <w:rPr>
                        <w:rFonts w:ascii="Arial Narrow" w:hAnsi="Arial Narrow"/>
                        <w:sz w:val="16"/>
                        <w:szCs w:val="16"/>
                        <w:lang w:val="es-ES_tradnl"/>
                      </w:rPr>
                      <w:t>ó</w:t>
                    </w:r>
                    <w:r w:rsidRPr="0001569B">
                      <w:rPr>
                        <w:rFonts w:ascii="Arial Narrow" w:hAnsi="Arial Narrow"/>
                        <w:sz w:val="16"/>
                        <w:szCs w:val="16"/>
                      </w:rPr>
                      <w:t>lnicy Sp. k.</w:t>
                    </w:r>
                  </w:p>
                  <w:p w14:paraId="401943FB" w14:textId="77777777" w:rsidR="00BC4DB9" w:rsidRDefault="00BC4DB9" w:rsidP="00BC4DB9">
                    <w:pPr>
                      <w:spacing w:after="60" w:line="240" w:lineRule="auto"/>
                      <w:rPr>
                        <w:rFonts w:ascii="Arial Narrow" w:hAnsi="Arial Narrow"/>
                        <w:sz w:val="16"/>
                        <w:szCs w:val="16"/>
                      </w:rPr>
                    </w:pPr>
                    <w:r w:rsidRPr="00BE3531">
                      <w:rPr>
                        <w:rFonts w:ascii="Arial Narrow" w:hAnsi="Arial Narrow"/>
                        <w:sz w:val="16"/>
                        <w:szCs w:val="16"/>
                      </w:rPr>
                      <w:t xml:space="preserve">ul. </w:t>
                    </w:r>
                    <w:proofErr w:type="spellStart"/>
                    <w:r w:rsidRPr="00BE3531">
                      <w:rPr>
                        <w:rFonts w:ascii="Arial Narrow" w:hAnsi="Arial Narrow"/>
                        <w:sz w:val="16"/>
                        <w:szCs w:val="16"/>
                      </w:rPr>
                      <w:t>Grudzieniec</w:t>
                    </w:r>
                    <w:proofErr w:type="spellEnd"/>
                    <w:r w:rsidRPr="00BE3531">
                      <w:rPr>
                        <w:rFonts w:ascii="Arial Narrow" w:hAnsi="Arial Narrow"/>
                        <w:sz w:val="16"/>
                        <w:szCs w:val="16"/>
                      </w:rPr>
                      <w:t xml:space="preserve"> 64, 60-601 Poznań,  tel. 61 850 12 33</w:t>
                    </w:r>
                  </w:p>
                  <w:p w14:paraId="2451C615" w14:textId="77777777" w:rsidR="00BC4DB9" w:rsidRPr="00BE3531" w:rsidRDefault="00BC4DB9" w:rsidP="00BC4DB9">
                    <w:pPr>
                      <w:spacing w:after="60" w:line="240" w:lineRule="auto"/>
                      <w:rPr>
                        <w:rFonts w:ascii="Arial Narrow" w:hAnsi="Arial Narrow"/>
                      </w:rPr>
                    </w:pPr>
                    <w:r>
                      <w:rPr>
                        <w:rFonts w:ascii="Arial Narrow" w:hAnsi="Arial Narrow"/>
                        <w:sz w:val="16"/>
                        <w:szCs w:val="16"/>
                      </w:rPr>
                      <w:t>www.</w:t>
                    </w:r>
                    <w:r w:rsidRPr="00775506">
                      <w:t xml:space="preserve"> </w:t>
                    </w:r>
                    <w:r w:rsidRPr="00775506">
                      <w:rPr>
                        <w:rFonts w:ascii="Arial Narrow" w:hAnsi="Arial Narrow"/>
                        <w:sz w:val="16"/>
                        <w:szCs w:val="16"/>
                      </w:rPr>
                      <w:t>goz.wgpr.pl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8260E4" w:rsidRPr="00CE4F82">
      <w:rPr>
        <w:sz w:val="14"/>
        <w:szCs w:val="14"/>
      </w:rPr>
      <w:tab/>
    </w:r>
    <w:r w:rsidR="008260E4">
      <w:rPr>
        <w:sz w:val="14"/>
        <w:szCs w:val="14"/>
      </w:rPr>
      <w:tab/>
    </w:r>
    <w:r w:rsidR="008260E4" w:rsidRPr="00CE4F82">
      <w:rPr>
        <w:sz w:val="14"/>
        <w:szCs w:val="14"/>
      </w:rPr>
      <w:t xml:space="preserve">Strona </w:t>
    </w:r>
    <w:r w:rsidR="008260E4" w:rsidRPr="00CE4F82">
      <w:rPr>
        <w:b/>
        <w:sz w:val="14"/>
        <w:szCs w:val="14"/>
      </w:rPr>
      <w:fldChar w:fldCharType="begin"/>
    </w:r>
    <w:r w:rsidR="008260E4" w:rsidRPr="00CE4F82">
      <w:rPr>
        <w:b/>
        <w:sz w:val="14"/>
        <w:szCs w:val="14"/>
      </w:rPr>
      <w:instrText>PAGE</w:instrText>
    </w:r>
    <w:r w:rsidR="008260E4" w:rsidRPr="00CE4F82">
      <w:rPr>
        <w:b/>
        <w:sz w:val="14"/>
        <w:szCs w:val="14"/>
      </w:rPr>
      <w:fldChar w:fldCharType="separate"/>
    </w:r>
    <w:r w:rsidR="008260E4">
      <w:rPr>
        <w:b/>
        <w:noProof/>
        <w:sz w:val="14"/>
        <w:szCs w:val="14"/>
      </w:rPr>
      <w:t>1</w:t>
    </w:r>
    <w:r w:rsidR="008260E4" w:rsidRPr="00CE4F82">
      <w:rPr>
        <w:b/>
        <w:sz w:val="14"/>
        <w:szCs w:val="14"/>
      </w:rPr>
      <w:fldChar w:fldCharType="end"/>
    </w:r>
    <w:r w:rsidR="008260E4" w:rsidRPr="00CE4F82">
      <w:rPr>
        <w:sz w:val="14"/>
        <w:szCs w:val="14"/>
      </w:rPr>
      <w:t xml:space="preserve"> z </w:t>
    </w:r>
    <w:r w:rsidR="008260E4" w:rsidRPr="00CE4F82">
      <w:rPr>
        <w:b/>
        <w:sz w:val="14"/>
        <w:szCs w:val="14"/>
      </w:rPr>
      <w:fldChar w:fldCharType="begin"/>
    </w:r>
    <w:r w:rsidR="008260E4" w:rsidRPr="00CE4F82">
      <w:rPr>
        <w:b/>
        <w:sz w:val="14"/>
        <w:szCs w:val="14"/>
      </w:rPr>
      <w:instrText>NUMPAGES</w:instrText>
    </w:r>
    <w:r w:rsidR="008260E4" w:rsidRPr="00CE4F82">
      <w:rPr>
        <w:b/>
        <w:sz w:val="14"/>
        <w:szCs w:val="14"/>
      </w:rPr>
      <w:fldChar w:fldCharType="separate"/>
    </w:r>
    <w:r w:rsidR="008260E4">
      <w:rPr>
        <w:b/>
        <w:noProof/>
        <w:sz w:val="14"/>
        <w:szCs w:val="14"/>
      </w:rPr>
      <w:t>6</w:t>
    </w:r>
    <w:r w:rsidR="008260E4" w:rsidRPr="00CE4F82">
      <w:rPr>
        <w:b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20430C" w14:textId="77777777" w:rsidR="00950404" w:rsidRDefault="00950404" w:rsidP="00930C9D">
      <w:pPr>
        <w:spacing w:line="240" w:lineRule="auto"/>
      </w:pPr>
      <w:r>
        <w:separator/>
      </w:r>
    </w:p>
  </w:footnote>
  <w:footnote w:type="continuationSeparator" w:id="0">
    <w:p w14:paraId="2E7DC5BD" w14:textId="77777777" w:rsidR="00950404" w:rsidRDefault="00950404" w:rsidP="00930C9D">
      <w:pPr>
        <w:spacing w:line="240" w:lineRule="auto"/>
      </w:pPr>
      <w:r>
        <w:continuationSeparator/>
      </w:r>
    </w:p>
  </w:footnote>
  <w:footnote w:id="1">
    <w:p w14:paraId="41320679" w14:textId="77777777" w:rsidR="00360D5F" w:rsidRPr="006F7459" w:rsidRDefault="00360D5F" w:rsidP="00360D5F">
      <w:pPr>
        <w:pStyle w:val="Tekstprzypisudolnego"/>
        <w:rPr>
          <w:rFonts w:cs="Calibri"/>
        </w:rPr>
      </w:pPr>
      <w:r w:rsidRPr="006F7459">
        <w:rPr>
          <w:rStyle w:val="Odwoanieprzypisudolnego"/>
          <w:rFonts w:cs="Calibri"/>
        </w:rPr>
        <w:footnoteRef/>
      </w:r>
      <w:r w:rsidRPr="006F7459">
        <w:rPr>
          <w:rFonts w:cs="Calibri"/>
        </w:rPr>
        <w:t xml:space="preserve"> Interesariusze – każda osoba lub grupa, która może wpływać na osiąganie celów organizacji lub jest pod ich wpływem (Bryson 2004 za R.E. Freeman).</w:t>
      </w:r>
    </w:p>
  </w:footnote>
  <w:footnote w:id="2">
    <w:p w14:paraId="372F1F75" w14:textId="77777777" w:rsidR="00360D5F" w:rsidRPr="006F7459" w:rsidRDefault="00360D5F" w:rsidP="00360D5F">
      <w:pPr>
        <w:pStyle w:val="Tekstprzypisudolnego"/>
      </w:pPr>
      <w:r w:rsidRPr="006F7459">
        <w:rPr>
          <w:rStyle w:val="Odwoanieprzypisudolnego"/>
        </w:rPr>
        <w:footnoteRef/>
      </w:r>
      <w:r w:rsidRPr="006F7459">
        <w:t xml:space="preserve"> </w:t>
      </w:r>
      <w:r w:rsidRPr="006F7459">
        <w:rPr>
          <w:rFonts w:cs="Calibri"/>
          <w:color w:val="333333"/>
        </w:rPr>
        <w:t>tj. rozporządzenie Parlamentu Europejskiego i Rady (UE) 2020/852 z dnia 18 czerwca 2020 r. w sprawie ustanowienia ram ułatwiających zrównoważone inwestycje.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C89C5" w14:textId="13F8DAA7" w:rsidR="008260E4" w:rsidRPr="00104665" w:rsidRDefault="00762622" w:rsidP="005401E9">
    <w:pPr>
      <w:pStyle w:val="Nagwek"/>
      <w:rPr>
        <w:rFonts w:ascii="Calibri" w:hAnsi="Calibri"/>
        <w:b/>
        <w:sz w:val="18"/>
      </w:rPr>
    </w:pPr>
    <w:r>
      <w:rPr>
        <w:rFonts w:ascii="Calibri" w:hAnsi="Calibri"/>
        <w:b/>
        <w:noProof/>
        <w:sz w:val="18"/>
      </w:rPr>
      <w:drawing>
        <wp:inline distT="0" distB="0" distL="0" distR="0" wp14:anchorId="4CE8ED31" wp14:editId="24466C71">
          <wp:extent cx="5760720" cy="676910"/>
          <wp:effectExtent l="0" t="0" r="0" b="8890"/>
          <wp:docPr id="185515374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4101141" name="Obraz 211410114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769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7DFDAC0" w14:textId="52F52475" w:rsidR="008260E4" w:rsidRDefault="00762622" w:rsidP="00762622">
    <w:pPr>
      <w:pStyle w:val="Nagwek"/>
      <w:tabs>
        <w:tab w:val="clear" w:pos="4536"/>
        <w:tab w:val="clear" w:pos="9072"/>
        <w:tab w:val="left" w:pos="1368"/>
      </w:tabs>
    </w:pPr>
    <w:r>
      <w:rPr>
        <w:noProof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093517"/>
    <w:multiLevelType w:val="hybridMultilevel"/>
    <w:tmpl w:val="DB34F7F0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C712BBFA">
      <w:start w:val="1"/>
      <w:numFmt w:val="decimal"/>
      <w:lvlText w:val="(%6)"/>
      <w:lvlJc w:val="left"/>
      <w:pPr>
        <w:ind w:left="720" w:hanging="36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76904"/>
    <w:multiLevelType w:val="hybridMultilevel"/>
    <w:tmpl w:val="075826A8"/>
    <w:lvl w:ilvl="0" w:tplc="C712BB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B6173D"/>
    <w:multiLevelType w:val="multilevel"/>
    <w:tmpl w:val="8F0656FA"/>
    <w:lvl w:ilvl="0">
      <w:start w:val="1"/>
      <w:numFmt w:val="lowerLetter"/>
      <w:lvlText w:val="%1)"/>
      <w:lvlJc w:val="left"/>
      <w:pPr>
        <w:ind w:left="1068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788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508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228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948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668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388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108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828" w:hanging="360"/>
      </w:pPr>
      <w:rPr>
        <w:u w:val="none"/>
      </w:rPr>
    </w:lvl>
  </w:abstractNum>
  <w:abstractNum w:abstractNumId="3" w15:restartNumberingAfterBreak="0">
    <w:nsid w:val="1E956484"/>
    <w:multiLevelType w:val="hybridMultilevel"/>
    <w:tmpl w:val="B5D05B6C"/>
    <w:lvl w:ilvl="0" w:tplc="C712BB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1D05C8"/>
    <w:multiLevelType w:val="hybridMultilevel"/>
    <w:tmpl w:val="FFFC23E6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C712BBFA">
      <w:start w:val="1"/>
      <w:numFmt w:val="decimal"/>
      <w:lvlText w:val="(%6)"/>
      <w:lvlJc w:val="left"/>
      <w:pPr>
        <w:ind w:left="720" w:hanging="36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775694"/>
    <w:multiLevelType w:val="multilevel"/>
    <w:tmpl w:val="30823400"/>
    <w:lvl w:ilvl="0">
      <w:start w:val="1"/>
      <w:numFmt w:val="lowerLetter"/>
      <w:lvlText w:val="%1)"/>
      <w:lvlJc w:val="left"/>
      <w:pPr>
        <w:ind w:left="1068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788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508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228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948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668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388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108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828" w:hanging="360"/>
      </w:pPr>
      <w:rPr>
        <w:u w:val="none"/>
      </w:rPr>
    </w:lvl>
  </w:abstractNum>
  <w:abstractNum w:abstractNumId="6" w15:restartNumberingAfterBreak="0">
    <w:nsid w:val="22C3508F"/>
    <w:multiLevelType w:val="multilevel"/>
    <w:tmpl w:val="A140A138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25DA6462"/>
    <w:multiLevelType w:val="multilevel"/>
    <w:tmpl w:val="D96229CE"/>
    <w:lvl w:ilvl="0">
      <w:start w:val="1"/>
      <w:numFmt w:val="decimal"/>
      <w:lvlText w:val="(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25FC6F50"/>
    <w:multiLevelType w:val="multilevel"/>
    <w:tmpl w:val="E3D4D414"/>
    <w:lvl w:ilvl="0">
      <w:start w:val="1"/>
      <w:numFmt w:val="lowerLetter"/>
      <w:lvlText w:val="%1)"/>
      <w:lvlJc w:val="left"/>
      <w:pPr>
        <w:ind w:left="1068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788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508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228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948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668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388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108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828" w:hanging="360"/>
      </w:pPr>
      <w:rPr>
        <w:u w:val="none"/>
      </w:rPr>
    </w:lvl>
  </w:abstractNum>
  <w:abstractNum w:abstractNumId="9" w15:restartNumberingAfterBreak="0">
    <w:nsid w:val="2B9415A3"/>
    <w:multiLevelType w:val="hybridMultilevel"/>
    <w:tmpl w:val="3ED6FC02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C712BBFA">
      <w:start w:val="1"/>
      <w:numFmt w:val="decimal"/>
      <w:lvlText w:val="(%6)"/>
      <w:lvlJc w:val="left"/>
      <w:pPr>
        <w:ind w:left="720" w:hanging="36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1D4C23"/>
    <w:multiLevelType w:val="multilevel"/>
    <w:tmpl w:val="CBF635BC"/>
    <w:lvl w:ilvl="0">
      <w:start w:val="1"/>
      <w:numFmt w:val="lowerLetter"/>
      <w:lvlText w:val="%1)"/>
      <w:lvlJc w:val="left"/>
      <w:pPr>
        <w:ind w:left="1068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788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508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228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948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668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388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108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828" w:hanging="360"/>
      </w:pPr>
      <w:rPr>
        <w:u w:val="none"/>
      </w:rPr>
    </w:lvl>
  </w:abstractNum>
  <w:abstractNum w:abstractNumId="11" w15:restartNumberingAfterBreak="0">
    <w:nsid w:val="341B1A8E"/>
    <w:multiLevelType w:val="multilevel"/>
    <w:tmpl w:val="26AE38A8"/>
    <w:lvl w:ilvl="0">
      <w:start w:val="1"/>
      <w:numFmt w:val="lowerLetter"/>
      <w:lvlText w:val="%1)"/>
      <w:lvlJc w:val="left"/>
      <w:pPr>
        <w:ind w:left="1068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788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508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228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948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668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388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108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828" w:hanging="360"/>
      </w:pPr>
      <w:rPr>
        <w:u w:val="none"/>
      </w:rPr>
    </w:lvl>
  </w:abstractNum>
  <w:abstractNum w:abstractNumId="12" w15:restartNumberingAfterBreak="0">
    <w:nsid w:val="362D2DC7"/>
    <w:multiLevelType w:val="multilevel"/>
    <w:tmpl w:val="E6DC26A8"/>
    <w:lvl w:ilvl="0">
      <w:start w:val="1"/>
      <w:numFmt w:val="lowerLetter"/>
      <w:lvlText w:val="%1)"/>
      <w:lvlJc w:val="left"/>
      <w:pPr>
        <w:ind w:left="1068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788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508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228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948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668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388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108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828" w:hanging="360"/>
      </w:pPr>
      <w:rPr>
        <w:u w:val="none"/>
      </w:rPr>
    </w:lvl>
  </w:abstractNum>
  <w:abstractNum w:abstractNumId="13" w15:restartNumberingAfterBreak="0">
    <w:nsid w:val="38ED084E"/>
    <w:multiLevelType w:val="multilevel"/>
    <w:tmpl w:val="EE108210"/>
    <w:lvl w:ilvl="0">
      <w:start w:val="1"/>
      <w:numFmt w:val="lowerLetter"/>
      <w:lvlText w:val="%1)"/>
      <w:lvlJc w:val="left"/>
      <w:pPr>
        <w:ind w:left="1068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788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508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228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948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668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388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108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828" w:hanging="360"/>
      </w:pPr>
      <w:rPr>
        <w:u w:val="none"/>
      </w:rPr>
    </w:lvl>
  </w:abstractNum>
  <w:abstractNum w:abstractNumId="14" w15:restartNumberingAfterBreak="0">
    <w:nsid w:val="38FE31AA"/>
    <w:multiLevelType w:val="hybridMultilevel"/>
    <w:tmpl w:val="410CFAB0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C712BBFA">
      <w:start w:val="1"/>
      <w:numFmt w:val="decimal"/>
      <w:lvlText w:val="(%6)"/>
      <w:lvlJc w:val="left"/>
      <w:pPr>
        <w:ind w:left="720" w:hanging="36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EF1D54"/>
    <w:multiLevelType w:val="hybridMultilevel"/>
    <w:tmpl w:val="AD68E76C"/>
    <w:lvl w:ilvl="0" w:tplc="C712BB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723A86"/>
    <w:multiLevelType w:val="multilevel"/>
    <w:tmpl w:val="CB2CE310"/>
    <w:lvl w:ilvl="0">
      <w:start w:val="1"/>
      <w:numFmt w:val="lowerLetter"/>
      <w:lvlText w:val="%1)"/>
      <w:lvlJc w:val="left"/>
      <w:pPr>
        <w:ind w:left="1068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788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508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228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948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668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388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108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828" w:hanging="360"/>
      </w:pPr>
      <w:rPr>
        <w:u w:val="none"/>
      </w:rPr>
    </w:lvl>
  </w:abstractNum>
  <w:abstractNum w:abstractNumId="17" w15:restartNumberingAfterBreak="0">
    <w:nsid w:val="48453709"/>
    <w:multiLevelType w:val="multilevel"/>
    <w:tmpl w:val="EF7C13BA"/>
    <w:lvl w:ilvl="0">
      <w:start w:val="1"/>
      <w:numFmt w:val="decimal"/>
      <w:lvlText w:val="(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48D26325"/>
    <w:multiLevelType w:val="multilevel"/>
    <w:tmpl w:val="E0968E90"/>
    <w:lvl w:ilvl="0">
      <w:start w:val="1"/>
      <w:numFmt w:val="lowerLetter"/>
      <w:lvlText w:val="%1)"/>
      <w:lvlJc w:val="left"/>
      <w:pPr>
        <w:ind w:left="1068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788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508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228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948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668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388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108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828" w:hanging="360"/>
      </w:pPr>
      <w:rPr>
        <w:u w:val="none"/>
      </w:rPr>
    </w:lvl>
  </w:abstractNum>
  <w:abstractNum w:abstractNumId="19" w15:restartNumberingAfterBreak="0">
    <w:nsid w:val="4CBB553A"/>
    <w:multiLevelType w:val="multilevel"/>
    <w:tmpl w:val="2EC0DDF0"/>
    <w:lvl w:ilvl="0">
      <w:start w:val="1"/>
      <w:numFmt w:val="lowerLetter"/>
      <w:lvlText w:val="%1)"/>
      <w:lvlJc w:val="left"/>
      <w:pPr>
        <w:ind w:left="1068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788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508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228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948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668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388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108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828" w:hanging="360"/>
      </w:pPr>
      <w:rPr>
        <w:u w:val="none"/>
      </w:rPr>
    </w:lvl>
  </w:abstractNum>
  <w:abstractNum w:abstractNumId="20" w15:restartNumberingAfterBreak="0">
    <w:nsid w:val="4ED86B81"/>
    <w:multiLevelType w:val="multilevel"/>
    <w:tmpl w:val="B824CE5A"/>
    <w:lvl w:ilvl="0">
      <w:start w:val="1"/>
      <w:numFmt w:val="lowerLetter"/>
      <w:lvlText w:val="%1)"/>
      <w:lvlJc w:val="left"/>
      <w:pPr>
        <w:ind w:left="1068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788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508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228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948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668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388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108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828" w:hanging="360"/>
      </w:pPr>
      <w:rPr>
        <w:u w:val="none"/>
      </w:rPr>
    </w:lvl>
  </w:abstractNum>
  <w:abstractNum w:abstractNumId="21" w15:restartNumberingAfterBreak="0">
    <w:nsid w:val="541562DB"/>
    <w:multiLevelType w:val="multilevel"/>
    <w:tmpl w:val="2E7A8C5E"/>
    <w:lvl w:ilvl="0">
      <w:start w:val="1"/>
      <w:numFmt w:val="lowerLetter"/>
      <w:lvlText w:val="%1)"/>
      <w:lvlJc w:val="left"/>
      <w:pPr>
        <w:ind w:left="1068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788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508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228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948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668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388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108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828" w:hanging="360"/>
      </w:pPr>
      <w:rPr>
        <w:u w:val="none"/>
      </w:rPr>
    </w:lvl>
  </w:abstractNum>
  <w:abstractNum w:abstractNumId="22" w15:restartNumberingAfterBreak="0">
    <w:nsid w:val="59E72D6F"/>
    <w:multiLevelType w:val="multilevel"/>
    <w:tmpl w:val="F5ECDF16"/>
    <w:lvl w:ilvl="0">
      <w:start w:val="1"/>
      <w:numFmt w:val="lowerLetter"/>
      <w:lvlText w:val="%1)"/>
      <w:lvlJc w:val="left"/>
      <w:pPr>
        <w:ind w:left="1068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788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508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228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948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668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388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108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828" w:hanging="360"/>
      </w:pPr>
      <w:rPr>
        <w:u w:val="none"/>
      </w:rPr>
    </w:lvl>
  </w:abstractNum>
  <w:abstractNum w:abstractNumId="23" w15:restartNumberingAfterBreak="0">
    <w:nsid w:val="5D3B6F94"/>
    <w:multiLevelType w:val="multilevel"/>
    <w:tmpl w:val="D420909C"/>
    <w:lvl w:ilvl="0">
      <w:start w:val="1"/>
      <w:numFmt w:val="lowerLetter"/>
      <w:lvlText w:val="%1)"/>
      <w:lvlJc w:val="left"/>
      <w:pPr>
        <w:ind w:left="1068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788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508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228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948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668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388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108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828" w:hanging="360"/>
      </w:pPr>
      <w:rPr>
        <w:u w:val="none"/>
      </w:rPr>
    </w:lvl>
  </w:abstractNum>
  <w:abstractNum w:abstractNumId="24" w15:restartNumberingAfterBreak="0">
    <w:nsid w:val="5F7B355B"/>
    <w:multiLevelType w:val="multilevel"/>
    <w:tmpl w:val="7AFEE296"/>
    <w:lvl w:ilvl="0">
      <w:start w:val="1"/>
      <w:numFmt w:val="lowerLetter"/>
      <w:lvlText w:val="%1)"/>
      <w:lvlJc w:val="left"/>
      <w:pPr>
        <w:ind w:left="1068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788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508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228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948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668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388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108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828" w:hanging="360"/>
      </w:pPr>
      <w:rPr>
        <w:u w:val="none"/>
      </w:rPr>
    </w:lvl>
  </w:abstractNum>
  <w:abstractNum w:abstractNumId="25" w15:restartNumberingAfterBreak="0">
    <w:nsid w:val="5FFC1A78"/>
    <w:multiLevelType w:val="multilevel"/>
    <w:tmpl w:val="16566178"/>
    <w:lvl w:ilvl="0">
      <w:start w:val="1"/>
      <w:numFmt w:val="lowerLetter"/>
      <w:lvlText w:val="%1)"/>
      <w:lvlJc w:val="left"/>
      <w:pPr>
        <w:ind w:left="1068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788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508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228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948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668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388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108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828" w:hanging="360"/>
      </w:pPr>
      <w:rPr>
        <w:u w:val="none"/>
      </w:rPr>
    </w:lvl>
  </w:abstractNum>
  <w:abstractNum w:abstractNumId="26" w15:restartNumberingAfterBreak="0">
    <w:nsid w:val="621166E7"/>
    <w:multiLevelType w:val="multilevel"/>
    <w:tmpl w:val="20E6916E"/>
    <w:lvl w:ilvl="0">
      <w:start w:val="1"/>
      <w:numFmt w:val="lowerLetter"/>
      <w:lvlText w:val="%1)"/>
      <w:lvlJc w:val="left"/>
      <w:pPr>
        <w:ind w:left="1068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788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508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228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948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668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388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108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828" w:hanging="360"/>
      </w:pPr>
      <w:rPr>
        <w:u w:val="none"/>
      </w:rPr>
    </w:lvl>
  </w:abstractNum>
  <w:abstractNum w:abstractNumId="27" w15:restartNumberingAfterBreak="0">
    <w:nsid w:val="622D1C61"/>
    <w:multiLevelType w:val="multilevel"/>
    <w:tmpl w:val="EA5692C0"/>
    <w:lvl w:ilvl="0">
      <w:start w:val="1"/>
      <w:numFmt w:val="lowerLetter"/>
      <w:lvlText w:val="%1)"/>
      <w:lvlJc w:val="left"/>
      <w:pPr>
        <w:ind w:left="1068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788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508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228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948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668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388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108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828" w:hanging="360"/>
      </w:pPr>
      <w:rPr>
        <w:u w:val="none"/>
      </w:rPr>
    </w:lvl>
  </w:abstractNum>
  <w:abstractNum w:abstractNumId="28" w15:restartNumberingAfterBreak="0">
    <w:nsid w:val="630F7F52"/>
    <w:multiLevelType w:val="multilevel"/>
    <w:tmpl w:val="779E70F0"/>
    <w:lvl w:ilvl="0">
      <w:start w:val="1"/>
      <w:numFmt w:val="lowerLetter"/>
      <w:lvlText w:val="%1)"/>
      <w:lvlJc w:val="left"/>
      <w:pPr>
        <w:ind w:left="1068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788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508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228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948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668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388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108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828" w:hanging="360"/>
      </w:pPr>
      <w:rPr>
        <w:u w:val="none"/>
      </w:rPr>
    </w:lvl>
  </w:abstractNum>
  <w:abstractNum w:abstractNumId="29" w15:restartNumberingAfterBreak="0">
    <w:nsid w:val="64CC2BAF"/>
    <w:multiLevelType w:val="multilevel"/>
    <w:tmpl w:val="43CC7D94"/>
    <w:lvl w:ilvl="0">
      <w:start w:val="1"/>
      <w:numFmt w:val="lowerLetter"/>
      <w:lvlText w:val="%1)"/>
      <w:lvlJc w:val="left"/>
      <w:pPr>
        <w:ind w:left="1068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788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508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228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948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668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388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108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828" w:hanging="360"/>
      </w:pPr>
      <w:rPr>
        <w:u w:val="none"/>
      </w:rPr>
    </w:lvl>
  </w:abstractNum>
  <w:abstractNum w:abstractNumId="30" w15:restartNumberingAfterBreak="0">
    <w:nsid w:val="6E591BEB"/>
    <w:multiLevelType w:val="hybridMultilevel"/>
    <w:tmpl w:val="E32EF006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C712BBFA">
      <w:start w:val="1"/>
      <w:numFmt w:val="decimal"/>
      <w:lvlText w:val="(%6)"/>
      <w:lvlJc w:val="left"/>
      <w:pPr>
        <w:ind w:left="720" w:hanging="36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8F1BD6"/>
    <w:multiLevelType w:val="multilevel"/>
    <w:tmpl w:val="F1329A3A"/>
    <w:lvl w:ilvl="0">
      <w:start w:val="1"/>
      <w:numFmt w:val="decimal"/>
      <w:lvlText w:val="(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2" w15:restartNumberingAfterBreak="0">
    <w:nsid w:val="761E3D2C"/>
    <w:multiLevelType w:val="multilevel"/>
    <w:tmpl w:val="60C031CA"/>
    <w:lvl w:ilvl="0">
      <w:start w:val="1"/>
      <w:numFmt w:val="lowerLetter"/>
      <w:lvlText w:val="%1)"/>
      <w:lvlJc w:val="left"/>
      <w:pPr>
        <w:ind w:left="1068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788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508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228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948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668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388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108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828" w:hanging="360"/>
      </w:pPr>
      <w:rPr>
        <w:u w:val="none"/>
      </w:rPr>
    </w:lvl>
  </w:abstractNum>
  <w:abstractNum w:abstractNumId="33" w15:restartNumberingAfterBreak="0">
    <w:nsid w:val="773A3F89"/>
    <w:multiLevelType w:val="multilevel"/>
    <w:tmpl w:val="516AD6D6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4" w15:restartNumberingAfterBreak="0">
    <w:nsid w:val="7F146AE3"/>
    <w:multiLevelType w:val="multilevel"/>
    <w:tmpl w:val="91284D44"/>
    <w:lvl w:ilvl="0">
      <w:start w:val="1"/>
      <w:numFmt w:val="lowerLetter"/>
      <w:lvlText w:val="%1)"/>
      <w:lvlJc w:val="left"/>
      <w:pPr>
        <w:ind w:left="1068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788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508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228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948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668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388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108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828" w:hanging="360"/>
      </w:pPr>
      <w:rPr>
        <w:u w:val="none"/>
      </w:rPr>
    </w:lvl>
  </w:abstractNum>
  <w:num w:numId="1" w16cid:durableId="1116215134">
    <w:abstractNumId w:val="33"/>
  </w:num>
  <w:num w:numId="2" w16cid:durableId="978341497">
    <w:abstractNumId w:val="6"/>
  </w:num>
  <w:num w:numId="3" w16cid:durableId="242497144">
    <w:abstractNumId w:val="1"/>
  </w:num>
  <w:num w:numId="4" w16cid:durableId="1654795514">
    <w:abstractNumId w:val="21"/>
  </w:num>
  <w:num w:numId="5" w16cid:durableId="1957787513">
    <w:abstractNumId w:val="4"/>
  </w:num>
  <w:num w:numId="6" w16cid:durableId="591202744">
    <w:abstractNumId w:val="26"/>
  </w:num>
  <w:num w:numId="7" w16cid:durableId="1482847129">
    <w:abstractNumId w:val="3"/>
  </w:num>
  <w:num w:numId="8" w16cid:durableId="56058286">
    <w:abstractNumId w:val="12"/>
  </w:num>
  <w:num w:numId="9" w16cid:durableId="1799758954">
    <w:abstractNumId w:val="10"/>
  </w:num>
  <w:num w:numId="10" w16cid:durableId="314266997">
    <w:abstractNumId w:val="23"/>
  </w:num>
  <w:num w:numId="11" w16cid:durableId="46999667">
    <w:abstractNumId w:val="18"/>
  </w:num>
  <w:num w:numId="12" w16cid:durableId="1441299270">
    <w:abstractNumId w:val="17"/>
  </w:num>
  <w:num w:numId="13" w16cid:durableId="1319580061">
    <w:abstractNumId w:val="28"/>
  </w:num>
  <w:num w:numId="14" w16cid:durableId="1756124632">
    <w:abstractNumId w:val="15"/>
  </w:num>
  <w:num w:numId="15" w16cid:durableId="1409110490">
    <w:abstractNumId w:val="2"/>
  </w:num>
  <w:num w:numId="16" w16cid:durableId="863253486">
    <w:abstractNumId w:val="0"/>
  </w:num>
  <w:num w:numId="17" w16cid:durableId="1961379968">
    <w:abstractNumId w:val="34"/>
  </w:num>
  <w:num w:numId="18" w16cid:durableId="238953468">
    <w:abstractNumId w:val="9"/>
  </w:num>
  <w:num w:numId="19" w16cid:durableId="146482571">
    <w:abstractNumId w:val="25"/>
  </w:num>
  <w:num w:numId="20" w16cid:durableId="132330769">
    <w:abstractNumId w:val="14"/>
  </w:num>
  <w:num w:numId="21" w16cid:durableId="562302144">
    <w:abstractNumId w:val="20"/>
  </w:num>
  <w:num w:numId="22" w16cid:durableId="1278026988">
    <w:abstractNumId w:val="19"/>
  </w:num>
  <w:num w:numId="23" w16cid:durableId="1515264336">
    <w:abstractNumId w:val="27"/>
  </w:num>
  <w:num w:numId="24" w16cid:durableId="297734939">
    <w:abstractNumId w:val="30"/>
  </w:num>
  <w:num w:numId="25" w16cid:durableId="1320496180">
    <w:abstractNumId w:val="22"/>
  </w:num>
  <w:num w:numId="26" w16cid:durableId="2122534550">
    <w:abstractNumId w:val="5"/>
  </w:num>
  <w:num w:numId="27" w16cid:durableId="544365416">
    <w:abstractNumId w:val="11"/>
  </w:num>
  <w:num w:numId="28" w16cid:durableId="1262301658">
    <w:abstractNumId w:val="8"/>
  </w:num>
  <w:num w:numId="29" w16cid:durableId="1367754912">
    <w:abstractNumId w:val="7"/>
  </w:num>
  <w:num w:numId="30" w16cid:durableId="1051152829">
    <w:abstractNumId w:val="29"/>
  </w:num>
  <w:num w:numId="31" w16cid:durableId="475614194">
    <w:abstractNumId w:val="32"/>
  </w:num>
  <w:num w:numId="32" w16cid:durableId="2124884344">
    <w:abstractNumId w:val="24"/>
  </w:num>
  <w:num w:numId="33" w16cid:durableId="871575725">
    <w:abstractNumId w:val="16"/>
  </w:num>
  <w:num w:numId="34" w16cid:durableId="1232499532">
    <w:abstractNumId w:val="31"/>
  </w:num>
  <w:num w:numId="35" w16cid:durableId="300549072">
    <w:abstractNumId w:val="13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C9D"/>
    <w:rsid w:val="00003B5B"/>
    <w:rsid w:val="00014B36"/>
    <w:rsid w:val="00032592"/>
    <w:rsid w:val="000340F0"/>
    <w:rsid w:val="00035AD6"/>
    <w:rsid w:val="00036919"/>
    <w:rsid w:val="00040BDA"/>
    <w:rsid w:val="000512C8"/>
    <w:rsid w:val="00063AA1"/>
    <w:rsid w:val="000728DF"/>
    <w:rsid w:val="0007401B"/>
    <w:rsid w:val="00076002"/>
    <w:rsid w:val="0008194F"/>
    <w:rsid w:val="00081B0D"/>
    <w:rsid w:val="000C1A40"/>
    <w:rsid w:val="000C464E"/>
    <w:rsid w:val="000D4224"/>
    <w:rsid w:val="000F4B10"/>
    <w:rsid w:val="000F73B8"/>
    <w:rsid w:val="0010717E"/>
    <w:rsid w:val="00121065"/>
    <w:rsid w:val="00125053"/>
    <w:rsid w:val="00125086"/>
    <w:rsid w:val="00125AA8"/>
    <w:rsid w:val="0013081C"/>
    <w:rsid w:val="00132B68"/>
    <w:rsid w:val="00152EB6"/>
    <w:rsid w:val="00154C8B"/>
    <w:rsid w:val="001555D6"/>
    <w:rsid w:val="00156DDF"/>
    <w:rsid w:val="00160222"/>
    <w:rsid w:val="00160FD8"/>
    <w:rsid w:val="001671F1"/>
    <w:rsid w:val="00171182"/>
    <w:rsid w:val="00171783"/>
    <w:rsid w:val="0018208B"/>
    <w:rsid w:val="001836EE"/>
    <w:rsid w:val="00185496"/>
    <w:rsid w:val="001939B6"/>
    <w:rsid w:val="00194DE3"/>
    <w:rsid w:val="001A60A5"/>
    <w:rsid w:val="001A69B9"/>
    <w:rsid w:val="001B2262"/>
    <w:rsid w:val="001B286C"/>
    <w:rsid w:val="001B46A6"/>
    <w:rsid w:val="001B5F9D"/>
    <w:rsid w:val="001D7581"/>
    <w:rsid w:val="001F5A54"/>
    <w:rsid w:val="00200D10"/>
    <w:rsid w:val="00204631"/>
    <w:rsid w:val="00206966"/>
    <w:rsid w:val="00207EB7"/>
    <w:rsid w:val="00222A26"/>
    <w:rsid w:val="00240ECC"/>
    <w:rsid w:val="00242291"/>
    <w:rsid w:val="00256071"/>
    <w:rsid w:val="002560E9"/>
    <w:rsid w:val="00256F67"/>
    <w:rsid w:val="0026137C"/>
    <w:rsid w:val="00266E9C"/>
    <w:rsid w:val="00267446"/>
    <w:rsid w:val="002708E7"/>
    <w:rsid w:val="00270BF9"/>
    <w:rsid w:val="00271756"/>
    <w:rsid w:val="00280215"/>
    <w:rsid w:val="002821A2"/>
    <w:rsid w:val="002A0E10"/>
    <w:rsid w:val="002A5E7D"/>
    <w:rsid w:val="002B4DF0"/>
    <w:rsid w:val="002B6CDF"/>
    <w:rsid w:val="002C25C8"/>
    <w:rsid w:val="002C66D3"/>
    <w:rsid w:val="002D098B"/>
    <w:rsid w:val="002D2922"/>
    <w:rsid w:val="002D587F"/>
    <w:rsid w:val="002D7BE8"/>
    <w:rsid w:val="002E241B"/>
    <w:rsid w:val="002E2B1B"/>
    <w:rsid w:val="002E5443"/>
    <w:rsid w:val="002F0B24"/>
    <w:rsid w:val="002F0D32"/>
    <w:rsid w:val="002F18B1"/>
    <w:rsid w:val="002F7B71"/>
    <w:rsid w:val="002F7B77"/>
    <w:rsid w:val="00312460"/>
    <w:rsid w:val="0032181C"/>
    <w:rsid w:val="00324925"/>
    <w:rsid w:val="0033144F"/>
    <w:rsid w:val="00340FC0"/>
    <w:rsid w:val="0034187F"/>
    <w:rsid w:val="00343A66"/>
    <w:rsid w:val="003450A7"/>
    <w:rsid w:val="00355163"/>
    <w:rsid w:val="003609C4"/>
    <w:rsid w:val="00360D5F"/>
    <w:rsid w:val="00392AA0"/>
    <w:rsid w:val="00393550"/>
    <w:rsid w:val="00395C9E"/>
    <w:rsid w:val="003B634E"/>
    <w:rsid w:val="003B7632"/>
    <w:rsid w:val="003D3E3A"/>
    <w:rsid w:val="003F055A"/>
    <w:rsid w:val="003F1AC9"/>
    <w:rsid w:val="004059DA"/>
    <w:rsid w:val="00425FAC"/>
    <w:rsid w:val="0042610C"/>
    <w:rsid w:val="0042672D"/>
    <w:rsid w:val="004311A4"/>
    <w:rsid w:val="00431D2B"/>
    <w:rsid w:val="00442EA1"/>
    <w:rsid w:val="004443DD"/>
    <w:rsid w:val="004529BF"/>
    <w:rsid w:val="0046650D"/>
    <w:rsid w:val="00471335"/>
    <w:rsid w:val="00471A6B"/>
    <w:rsid w:val="004736FF"/>
    <w:rsid w:val="004756A5"/>
    <w:rsid w:val="00475C81"/>
    <w:rsid w:val="0048184F"/>
    <w:rsid w:val="00482917"/>
    <w:rsid w:val="00486575"/>
    <w:rsid w:val="00487B2F"/>
    <w:rsid w:val="00495F07"/>
    <w:rsid w:val="004A1232"/>
    <w:rsid w:val="004A3FE1"/>
    <w:rsid w:val="004A507D"/>
    <w:rsid w:val="004A5E7D"/>
    <w:rsid w:val="004B6743"/>
    <w:rsid w:val="004D22B8"/>
    <w:rsid w:val="004D40CE"/>
    <w:rsid w:val="004E47D5"/>
    <w:rsid w:val="004E5584"/>
    <w:rsid w:val="004E5B70"/>
    <w:rsid w:val="004E5CA7"/>
    <w:rsid w:val="004F3E28"/>
    <w:rsid w:val="00501092"/>
    <w:rsid w:val="00504B90"/>
    <w:rsid w:val="005122EE"/>
    <w:rsid w:val="0052243F"/>
    <w:rsid w:val="005248E5"/>
    <w:rsid w:val="005259E6"/>
    <w:rsid w:val="005344AC"/>
    <w:rsid w:val="005401E9"/>
    <w:rsid w:val="00551891"/>
    <w:rsid w:val="00560051"/>
    <w:rsid w:val="00565A5E"/>
    <w:rsid w:val="005712BE"/>
    <w:rsid w:val="00571B9A"/>
    <w:rsid w:val="00572CDF"/>
    <w:rsid w:val="005A5DA2"/>
    <w:rsid w:val="005C14CA"/>
    <w:rsid w:val="005C1EA2"/>
    <w:rsid w:val="005C1F16"/>
    <w:rsid w:val="005C65D9"/>
    <w:rsid w:val="005D517C"/>
    <w:rsid w:val="005D7655"/>
    <w:rsid w:val="005F3188"/>
    <w:rsid w:val="005F6094"/>
    <w:rsid w:val="00605BCF"/>
    <w:rsid w:val="00612FBE"/>
    <w:rsid w:val="00614D58"/>
    <w:rsid w:val="00625BC0"/>
    <w:rsid w:val="00630699"/>
    <w:rsid w:val="00631301"/>
    <w:rsid w:val="00646866"/>
    <w:rsid w:val="00651E6E"/>
    <w:rsid w:val="00652185"/>
    <w:rsid w:val="00656748"/>
    <w:rsid w:val="00656AC2"/>
    <w:rsid w:val="00661DF9"/>
    <w:rsid w:val="00675A55"/>
    <w:rsid w:val="00677241"/>
    <w:rsid w:val="00685051"/>
    <w:rsid w:val="00694CD9"/>
    <w:rsid w:val="006971CF"/>
    <w:rsid w:val="006A3C23"/>
    <w:rsid w:val="006B042A"/>
    <w:rsid w:val="006C1744"/>
    <w:rsid w:val="006C2A84"/>
    <w:rsid w:val="006C50FE"/>
    <w:rsid w:val="006C66B9"/>
    <w:rsid w:val="006D2000"/>
    <w:rsid w:val="006D5A4E"/>
    <w:rsid w:val="006E6907"/>
    <w:rsid w:val="006E6CF3"/>
    <w:rsid w:val="006E72AA"/>
    <w:rsid w:val="00705C8C"/>
    <w:rsid w:val="007106B2"/>
    <w:rsid w:val="00712281"/>
    <w:rsid w:val="0072389A"/>
    <w:rsid w:val="00732E89"/>
    <w:rsid w:val="00733310"/>
    <w:rsid w:val="00735139"/>
    <w:rsid w:val="00740CD8"/>
    <w:rsid w:val="007451EA"/>
    <w:rsid w:val="007502D5"/>
    <w:rsid w:val="00752839"/>
    <w:rsid w:val="0075419B"/>
    <w:rsid w:val="00754683"/>
    <w:rsid w:val="007619CC"/>
    <w:rsid w:val="00762622"/>
    <w:rsid w:val="007631E8"/>
    <w:rsid w:val="007855A3"/>
    <w:rsid w:val="00790CF9"/>
    <w:rsid w:val="007917C9"/>
    <w:rsid w:val="00797B58"/>
    <w:rsid w:val="007A7D88"/>
    <w:rsid w:val="007B0D1D"/>
    <w:rsid w:val="007B5C50"/>
    <w:rsid w:val="007B6FB4"/>
    <w:rsid w:val="007C3C69"/>
    <w:rsid w:val="007C51A7"/>
    <w:rsid w:val="007C602D"/>
    <w:rsid w:val="007C75CF"/>
    <w:rsid w:val="007D058A"/>
    <w:rsid w:val="007E1CE5"/>
    <w:rsid w:val="007E36B8"/>
    <w:rsid w:val="00806F3A"/>
    <w:rsid w:val="00823FA2"/>
    <w:rsid w:val="008260E4"/>
    <w:rsid w:val="008265DE"/>
    <w:rsid w:val="00830BD2"/>
    <w:rsid w:val="00830FE9"/>
    <w:rsid w:val="008424BB"/>
    <w:rsid w:val="008504DB"/>
    <w:rsid w:val="008545FB"/>
    <w:rsid w:val="00861012"/>
    <w:rsid w:val="0086630C"/>
    <w:rsid w:val="008723A2"/>
    <w:rsid w:val="00872FE6"/>
    <w:rsid w:val="00875613"/>
    <w:rsid w:val="00883261"/>
    <w:rsid w:val="008850A6"/>
    <w:rsid w:val="00887BEB"/>
    <w:rsid w:val="008946CA"/>
    <w:rsid w:val="00896620"/>
    <w:rsid w:val="008A0158"/>
    <w:rsid w:val="008A49DE"/>
    <w:rsid w:val="008A627D"/>
    <w:rsid w:val="008B6AA1"/>
    <w:rsid w:val="008C2466"/>
    <w:rsid w:val="008D414E"/>
    <w:rsid w:val="008D5409"/>
    <w:rsid w:val="008E2121"/>
    <w:rsid w:val="00901452"/>
    <w:rsid w:val="009104F2"/>
    <w:rsid w:val="009240CC"/>
    <w:rsid w:val="00930C9D"/>
    <w:rsid w:val="00934C85"/>
    <w:rsid w:val="00935790"/>
    <w:rsid w:val="00942744"/>
    <w:rsid w:val="00943A3B"/>
    <w:rsid w:val="00950404"/>
    <w:rsid w:val="00960343"/>
    <w:rsid w:val="00960A66"/>
    <w:rsid w:val="00963DFA"/>
    <w:rsid w:val="00976ED3"/>
    <w:rsid w:val="009847FA"/>
    <w:rsid w:val="00985FD2"/>
    <w:rsid w:val="009874C0"/>
    <w:rsid w:val="00987AEF"/>
    <w:rsid w:val="00996C24"/>
    <w:rsid w:val="009A0B6A"/>
    <w:rsid w:val="009A53AB"/>
    <w:rsid w:val="009A74D9"/>
    <w:rsid w:val="009B1328"/>
    <w:rsid w:val="009B3BBD"/>
    <w:rsid w:val="009B685D"/>
    <w:rsid w:val="009C34EB"/>
    <w:rsid w:val="009C5503"/>
    <w:rsid w:val="009D0F6A"/>
    <w:rsid w:val="009E10B1"/>
    <w:rsid w:val="009E15F3"/>
    <w:rsid w:val="009E1C9D"/>
    <w:rsid w:val="009E4773"/>
    <w:rsid w:val="009F74F1"/>
    <w:rsid w:val="00A05230"/>
    <w:rsid w:val="00A13DDD"/>
    <w:rsid w:val="00A151AF"/>
    <w:rsid w:val="00A17D87"/>
    <w:rsid w:val="00A26AF0"/>
    <w:rsid w:val="00A52B82"/>
    <w:rsid w:val="00A54711"/>
    <w:rsid w:val="00A55ACF"/>
    <w:rsid w:val="00A628A2"/>
    <w:rsid w:val="00A63236"/>
    <w:rsid w:val="00A75747"/>
    <w:rsid w:val="00A75826"/>
    <w:rsid w:val="00A86584"/>
    <w:rsid w:val="00A942CF"/>
    <w:rsid w:val="00A96421"/>
    <w:rsid w:val="00AA2E27"/>
    <w:rsid w:val="00AC021B"/>
    <w:rsid w:val="00AC68FF"/>
    <w:rsid w:val="00AD4E96"/>
    <w:rsid w:val="00AE1890"/>
    <w:rsid w:val="00AE288C"/>
    <w:rsid w:val="00AE2A10"/>
    <w:rsid w:val="00AE33FF"/>
    <w:rsid w:val="00AE428B"/>
    <w:rsid w:val="00AF1D83"/>
    <w:rsid w:val="00AF536D"/>
    <w:rsid w:val="00AF5770"/>
    <w:rsid w:val="00AF7A28"/>
    <w:rsid w:val="00B10179"/>
    <w:rsid w:val="00B118A1"/>
    <w:rsid w:val="00B1646C"/>
    <w:rsid w:val="00B16AEF"/>
    <w:rsid w:val="00B2096B"/>
    <w:rsid w:val="00B219E0"/>
    <w:rsid w:val="00B23496"/>
    <w:rsid w:val="00B23646"/>
    <w:rsid w:val="00B26213"/>
    <w:rsid w:val="00B33B4C"/>
    <w:rsid w:val="00B354C0"/>
    <w:rsid w:val="00B44CF9"/>
    <w:rsid w:val="00B541F7"/>
    <w:rsid w:val="00B63D5C"/>
    <w:rsid w:val="00B7249A"/>
    <w:rsid w:val="00B7320E"/>
    <w:rsid w:val="00B82988"/>
    <w:rsid w:val="00B91411"/>
    <w:rsid w:val="00BA5267"/>
    <w:rsid w:val="00BA634C"/>
    <w:rsid w:val="00BA6C9B"/>
    <w:rsid w:val="00BB6FC3"/>
    <w:rsid w:val="00BC4DB9"/>
    <w:rsid w:val="00BC7A44"/>
    <w:rsid w:val="00BD0EEB"/>
    <w:rsid w:val="00BE1220"/>
    <w:rsid w:val="00BF3E4D"/>
    <w:rsid w:val="00C05C92"/>
    <w:rsid w:val="00C0751A"/>
    <w:rsid w:val="00C206AD"/>
    <w:rsid w:val="00C20FD0"/>
    <w:rsid w:val="00C2232F"/>
    <w:rsid w:val="00C32E2D"/>
    <w:rsid w:val="00C40AA2"/>
    <w:rsid w:val="00C60C94"/>
    <w:rsid w:val="00C6261D"/>
    <w:rsid w:val="00C6333B"/>
    <w:rsid w:val="00C666F6"/>
    <w:rsid w:val="00C73213"/>
    <w:rsid w:val="00C74DB4"/>
    <w:rsid w:val="00C845D7"/>
    <w:rsid w:val="00C90F6E"/>
    <w:rsid w:val="00CA4FF0"/>
    <w:rsid w:val="00CA5567"/>
    <w:rsid w:val="00CA5FC1"/>
    <w:rsid w:val="00CA66C1"/>
    <w:rsid w:val="00CB0154"/>
    <w:rsid w:val="00CB2BA5"/>
    <w:rsid w:val="00CB6305"/>
    <w:rsid w:val="00CC2ED4"/>
    <w:rsid w:val="00CC67DD"/>
    <w:rsid w:val="00CC766D"/>
    <w:rsid w:val="00CD2319"/>
    <w:rsid w:val="00CD59A0"/>
    <w:rsid w:val="00CD7FE2"/>
    <w:rsid w:val="00CE0DBF"/>
    <w:rsid w:val="00CE3701"/>
    <w:rsid w:val="00CF5D3B"/>
    <w:rsid w:val="00D12FBC"/>
    <w:rsid w:val="00D13097"/>
    <w:rsid w:val="00D17680"/>
    <w:rsid w:val="00D207F3"/>
    <w:rsid w:val="00D21DBF"/>
    <w:rsid w:val="00D257AF"/>
    <w:rsid w:val="00D27D94"/>
    <w:rsid w:val="00D33581"/>
    <w:rsid w:val="00D343F1"/>
    <w:rsid w:val="00D41163"/>
    <w:rsid w:val="00D456F3"/>
    <w:rsid w:val="00D54C35"/>
    <w:rsid w:val="00D57B2F"/>
    <w:rsid w:val="00D60401"/>
    <w:rsid w:val="00D739A0"/>
    <w:rsid w:val="00D80B0E"/>
    <w:rsid w:val="00D96796"/>
    <w:rsid w:val="00DA2093"/>
    <w:rsid w:val="00DA7D88"/>
    <w:rsid w:val="00DD4313"/>
    <w:rsid w:val="00DE3B5A"/>
    <w:rsid w:val="00DE3EAC"/>
    <w:rsid w:val="00DE47B0"/>
    <w:rsid w:val="00DE5A6F"/>
    <w:rsid w:val="00E01851"/>
    <w:rsid w:val="00E025A9"/>
    <w:rsid w:val="00E04289"/>
    <w:rsid w:val="00E123CF"/>
    <w:rsid w:val="00E2404A"/>
    <w:rsid w:val="00E242DA"/>
    <w:rsid w:val="00E415BF"/>
    <w:rsid w:val="00E42243"/>
    <w:rsid w:val="00E42F46"/>
    <w:rsid w:val="00E45A15"/>
    <w:rsid w:val="00E50C8F"/>
    <w:rsid w:val="00E544FA"/>
    <w:rsid w:val="00E62B59"/>
    <w:rsid w:val="00E63872"/>
    <w:rsid w:val="00E641C5"/>
    <w:rsid w:val="00E65D8D"/>
    <w:rsid w:val="00E7418B"/>
    <w:rsid w:val="00E81714"/>
    <w:rsid w:val="00E84A11"/>
    <w:rsid w:val="00E84FE4"/>
    <w:rsid w:val="00E92F99"/>
    <w:rsid w:val="00E9450A"/>
    <w:rsid w:val="00E97446"/>
    <w:rsid w:val="00EA12C9"/>
    <w:rsid w:val="00EA67B5"/>
    <w:rsid w:val="00EA7572"/>
    <w:rsid w:val="00EA76F1"/>
    <w:rsid w:val="00EB6930"/>
    <w:rsid w:val="00EC2D74"/>
    <w:rsid w:val="00ED5B64"/>
    <w:rsid w:val="00EE03E7"/>
    <w:rsid w:val="00EE2619"/>
    <w:rsid w:val="00EE2CE4"/>
    <w:rsid w:val="00EF5A4F"/>
    <w:rsid w:val="00F0147E"/>
    <w:rsid w:val="00F03989"/>
    <w:rsid w:val="00F03DFC"/>
    <w:rsid w:val="00F11819"/>
    <w:rsid w:val="00F1506F"/>
    <w:rsid w:val="00F3667A"/>
    <w:rsid w:val="00F42862"/>
    <w:rsid w:val="00F43315"/>
    <w:rsid w:val="00F43A67"/>
    <w:rsid w:val="00F452D7"/>
    <w:rsid w:val="00F47BAF"/>
    <w:rsid w:val="00F52589"/>
    <w:rsid w:val="00F55357"/>
    <w:rsid w:val="00F55F9E"/>
    <w:rsid w:val="00F64FBC"/>
    <w:rsid w:val="00F77DE1"/>
    <w:rsid w:val="00F80966"/>
    <w:rsid w:val="00F827BE"/>
    <w:rsid w:val="00F87AE8"/>
    <w:rsid w:val="00FA123B"/>
    <w:rsid w:val="00FA7305"/>
    <w:rsid w:val="00FA7C9A"/>
    <w:rsid w:val="00FB2203"/>
    <w:rsid w:val="00FB375A"/>
    <w:rsid w:val="00FB4EC8"/>
    <w:rsid w:val="00FB7D2E"/>
    <w:rsid w:val="00FC2481"/>
    <w:rsid w:val="00FC328C"/>
    <w:rsid w:val="00FC3FE1"/>
    <w:rsid w:val="00FD0318"/>
    <w:rsid w:val="00FD3048"/>
    <w:rsid w:val="00FD5950"/>
    <w:rsid w:val="00FE444F"/>
    <w:rsid w:val="00FE5AC5"/>
    <w:rsid w:val="00FF0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69B3D6"/>
  <w15:docId w15:val="{751D11FF-7E8A-45DA-BE03-618270B95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0C9D"/>
    <w:pPr>
      <w:spacing w:after="0" w:line="276" w:lineRule="auto"/>
      <w:jc w:val="both"/>
    </w:pPr>
    <w:rPr>
      <w:rFonts w:ascii="Cambria" w:eastAsia="Times New Roman" w:hAnsi="Cambria" w:cs="Times New Roman"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930C9D"/>
    <w:pPr>
      <w:ind w:left="720"/>
      <w:contextualSpacing/>
    </w:pPr>
  </w:style>
  <w:style w:type="paragraph" w:customStyle="1" w:styleId="Default">
    <w:name w:val="Default"/>
    <w:rsid w:val="00930C9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930C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30C9D"/>
    <w:pPr>
      <w:spacing w:line="240" w:lineRule="auto"/>
    </w:pPr>
    <w:rPr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30C9D"/>
    <w:rPr>
      <w:rFonts w:ascii="Cambria" w:eastAsia="Times New Roman" w:hAnsi="Cambria" w:cs="Times New Roman"/>
      <w:sz w:val="20"/>
      <w:szCs w:val="20"/>
      <w:lang w:val="x-none" w:eastAsia="pl-PL"/>
    </w:rPr>
  </w:style>
  <w:style w:type="paragraph" w:styleId="Nagwek">
    <w:name w:val="header"/>
    <w:basedOn w:val="Normalny"/>
    <w:link w:val="NagwekZnak"/>
    <w:uiPriority w:val="99"/>
    <w:unhideWhenUsed/>
    <w:rsid w:val="00930C9D"/>
    <w:pPr>
      <w:tabs>
        <w:tab w:val="center" w:pos="4536"/>
        <w:tab w:val="right" w:pos="9072"/>
      </w:tabs>
      <w:spacing w:line="240" w:lineRule="auto"/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930C9D"/>
    <w:rPr>
      <w:rFonts w:ascii="Cambria" w:eastAsia="Times New Roman" w:hAnsi="Cambria" w:cs="Times New Roman"/>
      <w:sz w:val="20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unhideWhenUsed/>
    <w:rsid w:val="00930C9D"/>
    <w:pPr>
      <w:tabs>
        <w:tab w:val="center" w:pos="4536"/>
        <w:tab w:val="right" w:pos="9072"/>
      </w:tabs>
      <w:spacing w:line="240" w:lineRule="auto"/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930C9D"/>
    <w:rPr>
      <w:rFonts w:ascii="Cambria" w:eastAsia="Times New Roman" w:hAnsi="Cambria" w:cs="Times New Roman"/>
      <w:sz w:val="20"/>
      <w:szCs w:val="24"/>
      <w:lang w:val="x-none" w:eastAsia="pl-PL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single spa"/>
    <w:basedOn w:val="Normalny"/>
    <w:link w:val="TekstprzypisudolnegoZnak"/>
    <w:uiPriority w:val="99"/>
    <w:unhideWhenUsed/>
    <w:rsid w:val="00930C9D"/>
    <w:pPr>
      <w:spacing w:after="200"/>
      <w:jc w:val="left"/>
    </w:pPr>
    <w:rPr>
      <w:rFonts w:ascii="Calibri" w:eastAsia="Calibri" w:hAnsi="Calibri"/>
      <w:szCs w:val="20"/>
      <w:lang w:eastAsia="en-US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single spa Znak"/>
    <w:basedOn w:val="Domylnaczcionkaakapitu"/>
    <w:link w:val="Tekstprzypisudolnego"/>
    <w:uiPriority w:val="99"/>
    <w:rsid w:val="00930C9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iPriority w:val="99"/>
    <w:unhideWhenUsed/>
    <w:rsid w:val="00930C9D"/>
    <w:rPr>
      <w:vertAlign w:val="superscript"/>
    </w:rPr>
  </w:style>
  <w:style w:type="character" w:customStyle="1" w:styleId="EmailStyle19">
    <w:name w:val="EmailStyle19"/>
    <w:uiPriority w:val="99"/>
    <w:rsid w:val="00930C9D"/>
    <w:rPr>
      <w:rFonts w:ascii="Arial" w:hAnsi="Arial" w:cs="Arial"/>
      <w:color w:val="000000"/>
      <w:sz w:val="20"/>
      <w:szCs w:val="20"/>
    </w:rPr>
  </w:style>
  <w:style w:type="character" w:customStyle="1" w:styleId="AkapitzlistZnak">
    <w:name w:val="Akapit z listą Znak"/>
    <w:aliases w:val="Numerowanie Znak"/>
    <w:link w:val="Akapitzlist"/>
    <w:uiPriority w:val="34"/>
    <w:qFormat/>
    <w:rsid w:val="00930C9D"/>
    <w:rPr>
      <w:rFonts w:ascii="Cambria" w:eastAsia="Times New Roman" w:hAnsi="Cambria" w:cs="Times New Roman"/>
      <w:sz w:val="2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0C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0C9D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3048"/>
    <w:rPr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3048"/>
    <w:rPr>
      <w:rFonts w:ascii="Cambria" w:eastAsia="Times New Roman" w:hAnsi="Cambria" w:cs="Times New Roman"/>
      <w:b/>
      <w:bCs/>
      <w:sz w:val="20"/>
      <w:szCs w:val="20"/>
      <w:lang w:val="x-none" w:eastAsia="pl-PL"/>
    </w:rPr>
  </w:style>
  <w:style w:type="character" w:styleId="Pogrubienie">
    <w:name w:val="Strong"/>
    <w:basedOn w:val="Domylnaczcionkaakapitu"/>
    <w:uiPriority w:val="22"/>
    <w:qFormat/>
    <w:rsid w:val="00AF5770"/>
    <w:rPr>
      <w:b/>
      <w:bCs/>
    </w:rPr>
  </w:style>
  <w:style w:type="table" w:styleId="Tabela-Siatka">
    <w:name w:val="Table Grid"/>
    <w:basedOn w:val="Standardowy"/>
    <w:uiPriority w:val="39"/>
    <w:rsid w:val="005712BE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340FC0"/>
    <w:pPr>
      <w:spacing w:after="0" w:line="240" w:lineRule="auto"/>
    </w:pPr>
    <w:rPr>
      <w:rFonts w:ascii="Cambria" w:eastAsia="Times New Roman" w:hAnsi="Cambria" w:cs="Times New Roman"/>
      <w:sz w:val="20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8B6AA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0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25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3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1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04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8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4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1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3534188-66cc-48f6-bb8e-0895e7eae8fe">
      <Terms xmlns="http://schemas.microsoft.com/office/infopath/2007/PartnerControls"/>
    </lcf76f155ced4ddcb4097134ff3c332f>
    <TaxCatchAll xmlns="bc3e09e1-b010-4295-90a1-3bf7367451cc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98BBC136CF36458746DECFC83D55EE" ma:contentTypeVersion="15" ma:contentTypeDescription="Utwórz nowy dokument." ma:contentTypeScope="" ma:versionID="962085d0b5ac401f57e277a000ee4180">
  <xsd:schema xmlns:xsd="http://www.w3.org/2001/XMLSchema" xmlns:xs="http://www.w3.org/2001/XMLSchema" xmlns:p="http://schemas.microsoft.com/office/2006/metadata/properties" xmlns:ns2="53534188-66cc-48f6-bb8e-0895e7eae8fe" xmlns:ns3="bc3e09e1-b010-4295-90a1-3bf7367451cc" targetNamespace="http://schemas.microsoft.com/office/2006/metadata/properties" ma:root="true" ma:fieldsID="985f81e64a6e5ff0d1c9c0bb1a9dea0c" ns2:_="" ns3:_="">
    <xsd:import namespace="53534188-66cc-48f6-bb8e-0895e7eae8fe"/>
    <xsd:import namespace="bc3e09e1-b010-4295-90a1-3bf7367451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534188-66cc-48f6-bb8e-0895e7eae8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3e09e1-b010-4295-90a1-3bf7367451c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17a074b-e210-4c15-b690-9f146a82f9e7}" ma:internalName="TaxCatchAll" ma:showField="CatchAllData" ma:web="bc3e09e1-b010-4295-90a1-3bf7367451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4017D8-799C-40ED-8819-C25307B48310}">
  <ds:schemaRefs>
    <ds:schemaRef ds:uri="http://schemas.microsoft.com/office/2006/metadata/properties"/>
    <ds:schemaRef ds:uri="http://schemas.microsoft.com/office/infopath/2007/PartnerControls"/>
    <ds:schemaRef ds:uri="53534188-66cc-48f6-bb8e-0895e7eae8fe"/>
    <ds:schemaRef ds:uri="bc3e09e1-b010-4295-90a1-3bf7367451cc"/>
  </ds:schemaRefs>
</ds:datastoreItem>
</file>

<file path=customXml/itemProps2.xml><?xml version="1.0" encoding="utf-8"?>
<ds:datastoreItem xmlns:ds="http://schemas.openxmlformats.org/officeDocument/2006/customXml" ds:itemID="{9419F6CF-B413-491D-BF5E-BAB5B53C40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6CBB042-0C22-477E-A5B4-2438F95C197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2D6916-C018-4880-8AFE-9F3E03638C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534188-66cc-48f6-bb8e-0895e7eae8fe"/>
    <ds:schemaRef ds:uri="bc3e09e1-b010-4295-90a1-3bf7367451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1828</Words>
  <Characters>10969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Monika Zielińska (WGP)</cp:lastModifiedBy>
  <cp:revision>4</cp:revision>
  <dcterms:created xsi:type="dcterms:W3CDTF">2024-02-19T11:40:00Z</dcterms:created>
  <dcterms:modified xsi:type="dcterms:W3CDTF">2025-04-04T06:22:00Z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0x0101004298BBC136CF36458746DECFC83D55EE</vt:lpwstr>
  </property>
  <property fmtid="{D5CDD505-2E9C-101B-9397-08002B2CF9AE}" pid="3" name="MediaServiceImageTags">
    <vt:lpwstr/>
  </property>
</Properties>
</file>